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ascii="宋体" w:hAnsi="宋体"/>
          <w:sz w:val="18"/>
        </w:rPr>
        <w:drawing>
          <wp:inline distT="0" distB="0" distL="0" distR="0">
            <wp:extent cx="1964055" cy="66548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artisticGlowEdges trans="15000"/>
                              </a14:imgEffect>
                              <a14:imgEffect>
                                <a14:brightnessContrast bright="-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6970" cy="69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/>
    <w:p>
      <w:pPr>
        <w:pStyle w:val="19"/>
        <w:rPr>
          <w:sz w:val="52"/>
          <w:szCs w:val="52"/>
        </w:rPr>
      </w:pPr>
      <w:bookmarkStart w:id="0" w:name="_Toc12508"/>
      <w:bookmarkStart w:id="1" w:name="_Toc43817580"/>
      <w:r>
        <w:rPr>
          <w:rFonts w:hint="eastAsia"/>
          <w:sz w:val="52"/>
          <w:szCs w:val="52"/>
        </w:rPr>
        <w:t>LDP</w:t>
      </w:r>
      <w:r>
        <w:rPr>
          <w:sz w:val="52"/>
          <w:szCs w:val="52"/>
        </w:rPr>
        <w:t xml:space="preserve"> </w:t>
      </w:r>
      <w:r>
        <w:rPr>
          <w:rFonts w:hint="eastAsia"/>
          <w:sz w:val="52"/>
          <w:szCs w:val="52"/>
        </w:rPr>
        <w:t>代码生成功能操作说明文档</w:t>
      </w:r>
      <w:bookmarkEnd w:id="0"/>
      <w:bookmarkEnd w:id="1"/>
    </w:p>
    <w:p/>
    <w:p/>
    <w:p/>
    <w:p/>
    <w:p/>
    <w:p>
      <w:pPr>
        <w:jc w:val="center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pacing w:val="80"/>
          <w:kern w:val="0"/>
          <w:sz w:val="24"/>
          <w:szCs w:val="24"/>
          <w:fitText w:val="1446" w:id="0"/>
        </w:rPr>
        <w:t>版本说</w:t>
      </w:r>
      <w:r>
        <w:rPr>
          <w:rFonts w:hint="eastAsia" w:asciiTheme="minorEastAsia" w:hAnsiTheme="minorEastAsia"/>
          <w:b/>
          <w:bCs/>
          <w:spacing w:val="1"/>
          <w:kern w:val="0"/>
          <w:sz w:val="24"/>
          <w:szCs w:val="24"/>
          <w:fitText w:val="1446" w:id="0"/>
        </w:rPr>
        <w:t>明</w:t>
      </w:r>
    </w:p>
    <w:tbl>
      <w:tblPr>
        <w:tblStyle w:val="22"/>
        <w:tblW w:w="8720" w:type="dxa"/>
        <w:tblInd w:w="0" w:type="dxa"/>
        <w:tblBorders>
          <w:top w:val="single" w:color="7F7F7F" w:themeColor="background1" w:themeShade="80" w:sz="4" w:space="0"/>
          <w:left w:val="single" w:color="7F7F7F" w:themeColor="background1" w:themeShade="80" w:sz="4" w:space="0"/>
          <w:bottom w:val="single" w:color="7F7F7F" w:themeColor="background1" w:themeShade="80" w:sz="4" w:space="0"/>
          <w:right w:val="single" w:color="7F7F7F" w:themeColor="background1" w:themeShade="80" w:sz="4" w:space="0"/>
          <w:insideH w:val="single" w:color="7F7F7F" w:themeColor="background1" w:themeShade="80" w:sz="4" w:space="0"/>
          <w:insideV w:val="single" w:color="7F7F7F" w:themeColor="background1" w:themeShade="8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6"/>
        <w:gridCol w:w="1438"/>
        <w:gridCol w:w="1134"/>
        <w:gridCol w:w="1701"/>
        <w:gridCol w:w="2771"/>
      </w:tblGrid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  <w:shd w:val="clear" w:color="auto" w:fill="DEEAF6" w:themeFill="accent1" w:themeFillTint="33"/>
          </w:tcPr>
          <w:p>
            <w:pPr>
              <w:jc w:val="center"/>
              <w:rPr>
                <w:rFonts w:ascii="黑体" w:hAnsi="黑体" w:eastAsia="黑体"/>
                <w:b/>
                <w:bCs/>
                <w:color w:val="000000"/>
              </w:rPr>
            </w:pPr>
            <w:r>
              <w:rPr>
                <w:rFonts w:hint="eastAsia" w:ascii="黑体" w:hAnsi="黑体" w:eastAsia="黑体"/>
                <w:b/>
                <w:bCs/>
                <w:color w:val="000000"/>
              </w:rPr>
              <w:t xml:space="preserve">版本 </w:t>
            </w:r>
            <w:r>
              <w:rPr>
                <w:rFonts w:ascii="黑体" w:hAnsi="黑体" w:eastAsia="黑体"/>
                <w:b/>
                <w:bCs/>
                <w:color w:val="000000"/>
              </w:rPr>
              <w:t xml:space="preserve">/ </w:t>
            </w:r>
            <w:r>
              <w:rPr>
                <w:rFonts w:hint="eastAsia" w:ascii="黑体" w:hAnsi="黑体" w:eastAsia="黑体"/>
                <w:b/>
                <w:bCs/>
                <w:color w:val="000000"/>
              </w:rPr>
              <w:t>状态</w:t>
            </w:r>
          </w:p>
        </w:tc>
        <w:tc>
          <w:tcPr>
            <w:tcW w:w="1438" w:type="dxa"/>
            <w:shd w:val="clear" w:color="auto" w:fill="DEEAF6" w:themeFill="accent1" w:themeFillTint="33"/>
          </w:tcPr>
          <w:p>
            <w:pPr>
              <w:jc w:val="center"/>
              <w:rPr>
                <w:rFonts w:ascii="黑体" w:hAnsi="黑体" w:eastAsia="黑体"/>
                <w:b/>
                <w:bCs/>
                <w:color w:val="000000"/>
              </w:rPr>
            </w:pPr>
            <w:r>
              <w:rPr>
                <w:rFonts w:hint="eastAsia" w:ascii="黑体" w:hAnsi="黑体" w:eastAsia="黑体"/>
                <w:b/>
                <w:bCs/>
                <w:color w:val="000000"/>
              </w:rPr>
              <w:t>作 者</w:t>
            </w:r>
          </w:p>
        </w:tc>
        <w:tc>
          <w:tcPr>
            <w:tcW w:w="1134" w:type="dxa"/>
            <w:shd w:val="clear" w:color="auto" w:fill="DEEAF6" w:themeFill="accent1" w:themeFillTint="33"/>
          </w:tcPr>
          <w:p>
            <w:pPr>
              <w:jc w:val="center"/>
              <w:rPr>
                <w:rFonts w:ascii="黑体" w:hAnsi="黑体" w:eastAsia="黑体"/>
                <w:b/>
                <w:bCs/>
                <w:color w:val="000000"/>
              </w:rPr>
            </w:pPr>
            <w:r>
              <w:rPr>
                <w:rFonts w:hint="eastAsia" w:ascii="黑体" w:hAnsi="黑体" w:eastAsia="黑体"/>
                <w:b/>
                <w:bCs/>
                <w:color w:val="000000"/>
              </w:rPr>
              <w:t>参与者</w:t>
            </w:r>
          </w:p>
        </w:tc>
        <w:tc>
          <w:tcPr>
            <w:tcW w:w="1701" w:type="dxa"/>
            <w:shd w:val="clear" w:color="auto" w:fill="DEEAF6" w:themeFill="accent1" w:themeFillTint="33"/>
          </w:tcPr>
          <w:p>
            <w:pPr>
              <w:jc w:val="center"/>
              <w:rPr>
                <w:rFonts w:ascii="黑体" w:hAnsi="黑体" w:eastAsia="黑体"/>
                <w:b/>
                <w:bCs/>
                <w:color w:val="000000"/>
              </w:rPr>
            </w:pPr>
            <w:r>
              <w:rPr>
                <w:rFonts w:hint="eastAsia" w:ascii="黑体" w:hAnsi="黑体" w:eastAsia="黑体"/>
                <w:b/>
                <w:bCs/>
                <w:color w:val="000000"/>
              </w:rPr>
              <w:t>起 止 日 期</w:t>
            </w:r>
          </w:p>
        </w:tc>
        <w:tc>
          <w:tcPr>
            <w:tcW w:w="2771" w:type="dxa"/>
            <w:shd w:val="clear" w:color="auto" w:fill="DEEAF6" w:themeFill="accent1" w:themeFillTint="33"/>
          </w:tcPr>
          <w:p>
            <w:pPr>
              <w:jc w:val="center"/>
              <w:rPr>
                <w:rFonts w:ascii="黑体" w:hAnsi="黑体" w:eastAsia="黑体"/>
                <w:b/>
                <w:bCs/>
                <w:color w:val="000000"/>
              </w:rPr>
            </w:pPr>
            <w:r>
              <w:rPr>
                <w:rFonts w:hint="eastAsia" w:ascii="黑体" w:hAnsi="黑体" w:eastAsia="黑体"/>
                <w:b/>
                <w:bCs/>
                <w:color w:val="000000"/>
              </w:rPr>
              <w:t>备 注</w:t>
            </w:r>
          </w:p>
        </w:tc>
      </w:tr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</w:tcPr>
          <w:p>
            <w:pPr>
              <w:jc w:val="center"/>
              <w:rPr>
                <w:rFonts w:ascii="黑体" w:hAnsi="黑体" w:eastAsia="黑体"/>
                <w:color w:val="000000"/>
              </w:rPr>
            </w:pPr>
            <w:r>
              <w:rPr>
                <w:rFonts w:ascii="黑体" w:hAnsi="黑体" w:eastAsia="黑体"/>
                <w:color w:val="000000"/>
              </w:rPr>
              <w:t>V</w:t>
            </w:r>
            <w:r>
              <w:rPr>
                <w:rFonts w:hint="eastAsia" w:ascii="黑体" w:hAnsi="黑体" w:eastAsia="黑体"/>
                <w:color w:val="000000"/>
                <w:lang w:val="en-US" w:eastAsia="zh-CN"/>
              </w:rPr>
              <w:t>2</w:t>
            </w:r>
            <w:r>
              <w:rPr>
                <w:rFonts w:ascii="黑体" w:hAnsi="黑体" w:eastAsia="黑体"/>
                <w:color w:val="000000"/>
              </w:rPr>
              <w:t>.0</w:t>
            </w:r>
          </w:p>
        </w:tc>
        <w:tc>
          <w:tcPr>
            <w:tcW w:w="1438" w:type="dxa"/>
          </w:tcPr>
          <w:p>
            <w:pPr>
              <w:rPr>
                <w:rFonts w:ascii="黑体" w:hAnsi="黑体" w:eastAsia="黑体"/>
                <w:color w:val="000000"/>
              </w:rPr>
            </w:pPr>
            <w:r>
              <w:rPr>
                <w:rFonts w:hint="eastAsia" w:ascii="黑体" w:hAnsi="黑体" w:eastAsia="黑体"/>
                <w:color w:val="000000"/>
              </w:rPr>
              <w:t xml:space="preserve"> </w:t>
            </w:r>
            <w:r>
              <w:rPr>
                <w:rFonts w:ascii="黑体" w:hAnsi="黑体" w:eastAsia="黑体"/>
                <w:color w:val="000000"/>
              </w:rPr>
              <w:t xml:space="preserve">   </w:t>
            </w:r>
            <w:r>
              <w:rPr>
                <w:rFonts w:hint="eastAsia" w:ascii="黑体" w:hAnsi="黑体" w:eastAsia="黑体"/>
                <w:color w:val="000000"/>
              </w:rPr>
              <w:t>祁新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黑体" w:hAnsi="黑体" w:eastAsia="黑体"/>
                <w:color w:val="000000"/>
              </w:rPr>
            </w:pPr>
            <w:r>
              <w:rPr>
                <w:rFonts w:hint="eastAsia" w:ascii="黑体" w:hAnsi="黑体" w:eastAsia="黑体"/>
                <w:color w:val="000000"/>
              </w:rPr>
              <w:t>马千里</w:t>
            </w:r>
          </w:p>
        </w:tc>
        <w:tc>
          <w:tcPr>
            <w:tcW w:w="1701" w:type="dxa"/>
          </w:tcPr>
          <w:p>
            <w:pPr>
              <w:jc w:val="center"/>
              <w:rPr>
                <w:rFonts w:hint="default" w:ascii="黑体" w:hAnsi="黑体" w:eastAsia="黑体"/>
                <w:color w:val="000000"/>
                <w:lang w:val="en-US" w:eastAsia="zh-CN"/>
              </w:rPr>
            </w:pPr>
            <w:r>
              <w:rPr>
                <w:rFonts w:ascii="黑体" w:hAnsi="黑体" w:eastAsia="黑体"/>
                <w:color w:val="000000"/>
              </w:rPr>
              <w:t>202</w:t>
            </w:r>
            <w:r>
              <w:rPr>
                <w:rFonts w:hint="eastAsia" w:ascii="黑体" w:hAnsi="黑体" w:eastAsia="黑体"/>
                <w:color w:val="000000"/>
                <w:lang w:val="en-US" w:eastAsia="zh-CN"/>
              </w:rPr>
              <w:t>1</w:t>
            </w:r>
            <w:r>
              <w:rPr>
                <w:rFonts w:ascii="黑体" w:hAnsi="黑体" w:eastAsia="黑体"/>
                <w:color w:val="000000"/>
              </w:rPr>
              <w:t>/</w:t>
            </w:r>
            <w:r>
              <w:rPr>
                <w:rFonts w:hint="eastAsia" w:ascii="黑体" w:hAnsi="黑体" w:eastAsia="黑体"/>
                <w:color w:val="000000"/>
                <w:lang w:val="en-US" w:eastAsia="zh-CN"/>
              </w:rPr>
              <w:t>7</w:t>
            </w:r>
            <w:r>
              <w:rPr>
                <w:rFonts w:ascii="黑体" w:hAnsi="黑体" w:eastAsia="黑体"/>
                <w:color w:val="000000"/>
              </w:rPr>
              <w:t>/</w:t>
            </w:r>
            <w:r>
              <w:rPr>
                <w:rFonts w:hint="eastAsia" w:ascii="黑体" w:hAnsi="黑体" w:eastAsia="黑体"/>
                <w:color w:val="000000"/>
                <w:lang w:val="en-US" w:eastAsia="zh-CN"/>
              </w:rPr>
              <w:t>14</w:t>
            </w:r>
          </w:p>
        </w:tc>
        <w:tc>
          <w:tcPr>
            <w:tcW w:w="2771" w:type="dxa"/>
          </w:tcPr>
          <w:p>
            <w:pPr>
              <w:jc w:val="center"/>
              <w:rPr>
                <w:rFonts w:ascii="黑体" w:hAnsi="黑体" w:eastAsia="黑体"/>
                <w:color w:val="000000"/>
              </w:rPr>
            </w:pPr>
          </w:p>
        </w:tc>
      </w:tr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  <w:shd w:val="clear" w:color="auto" w:fill="E7E6E6" w:themeFill="background2"/>
            <w:vAlign w:val="center"/>
          </w:tcPr>
          <w:p>
            <w:pPr>
              <w:jc w:val="center"/>
              <w:rPr>
                <w:rFonts w:hint="default" w:ascii="黑体" w:hAnsi="黑体" w:eastAsia="黑体"/>
                <w:color w:val="000000"/>
                <w:lang w:val="en-US" w:eastAsia="zh-CN"/>
              </w:rPr>
            </w:pPr>
          </w:p>
        </w:tc>
        <w:tc>
          <w:tcPr>
            <w:tcW w:w="1438" w:type="dxa"/>
            <w:shd w:val="clear" w:color="auto" w:fill="E7E6E6" w:themeFill="background2"/>
          </w:tcPr>
          <w:p>
            <w:pPr>
              <w:jc w:val="center"/>
              <w:rPr>
                <w:rFonts w:hint="eastAsia" w:ascii="黑体" w:hAnsi="黑体" w:eastAsia="黑体"/>
                <w:color w:val="000000"/>
                <w:lang w:val="en-US" w:eastAsia="zh-CN"/>
              </w:rPr>
            </w:pPr>
          </w:p>
        </w:tc>
        <w:tc>
          <w:tcPr>
            <w:tcW w:w="1134" w:type="dxa"/>
            <w:shd w:val="clear" w:color="auto" w:fill="E7E6E6" w:themeFill="background2"/>
          </w:tcPr>
          <w:p>
            <w:pPr>
              <w:jc w:val="center"/>
              <w:rPr>
                <w:rFonts w:ascii="黑体" w:hAnsi="黑体" w:eastAsia="黑体"/>
                <w:color w:val="000000"/>
              </w:rPr>
            </w:pPr>
          </w:p>
        </w:tc>
        <w:tc>
          <w:tcPr>
            <w:tcW w:w="1701" w:type="dxa"/>
            <w:shd w:val="clear" w:color="auto" w:fill="E7E6E6" w:themeFill="background2"/>
          </w:tcPr>
          <w:p>
            <w:pPr>
              <w:jc w:val="center"/>
              <w:rPr>
                <w:rFonts w:hint="default" w:ascii="黑体" w:hAnsi="黑体" w:eastAsia="黑体"/>
                <w:color w:val="000000"/>
                <w:lang w:val="en-US" w:eastAsia="zh-CN"/>
              </w:rPr>
            </w:pPr>
          </w:p>
        </w:tc>
        <w:tc>
          <w:tcPr>
            <w:tcW w:w="2771" w:type="dxa"/>
            <w:shd w:val="clear" w:color="auto" w:fill="E7E6E6" w:themeFill="background2"/>
          </w:tcPr>
          <w:p>
            <w:pPr>
              <w:jc w:val="center"/>
              <w:rPr>
                <w:rFonts w:ascii="黑体" w:hAnsi="黑体" w:eastAsia="黑体"/>
                <w:color w:val="000000"/>
              </w:rPr>
            </w:pPr>
          </w:p>
        </w:tc>
      </w:tr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  <w:lang w:val="en-US" w:eastAsia="zh-CN"/>
              </w:rPr>
            </w:pPr>
          </w:p>
        </w:tc>
        <w:tc>
          <w:tcPr>
            <w:tcW w:w="1438" w:type="dxa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  <w:lang w:eastAsia="zh-CN"/>
              </w:rPr>
            </w:pPr>
          </w:p>
        </w:tc>
        <w:tc>
          <w:tcPr>
            <w:tcW w:w="1134" w:type="dxa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</w:rPr>
            </w:pPr>
          </w:p>
        </w:tc>
        <w:tc>
          <w:tcPr>
            <w:tcW w:w="1701" w:type="dxa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  <w:lang w:val="en-US" w:eastAsia="zh-CN"/>
              </w:rPr>
            </w:pPr>
          </w:p>
        </w:tc>
        <w:tc>
          <w:tcPr>
            <w:tcW w:w="2771" w:type="dxa"/>
          </w:tcPr>
          <w:p>
            <w:pPr>
              <w:jc w:val="center"/>
              <w:rPr>
                <w:rFonts w:ascii="宋体" w:hAnsi="宋体"/>
                <w:color w:val="000000"/>
              </w:rPr>
            </w:pPr>
          </w:p>
        </w:tc>
      </w:tr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  <w:shd w:val="clear" w:color="auto" w:fill="E7E6E6" w:themeFill="background2"/>
          </w:tcPr>
          <w:p>
            <w:pPr>
              <w:jc w:val="both"/>
              <w:rPr>
                <w:rFonts w:hint="eastAsia" w:ascii="黑体" w:hAnsi="黑体" w:eastAsia="黑体" w:cs="黑体"/>
                <w:color w:val="000000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000000"/>
                <w:lang w:val="en-US" w:eastAsia="zh-CN"/>
              </w:rPr>
              <w:t xml:space="preserve">     </w:t>
            </w:r>
          </w:p>
        </w:tc>
        <w:tc>
          <w:tcPr>
            <w:tcW w:w="1438" w:type="dxa"/>
            <w:shd w:val="clear" w:color="auto" w:fill="E7E6E6" w:themeFill="background2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  <w:lang w:val="en-US" w:eastAsia="zh-CN"/>
              </w:rPr>
            </w:pPr>
          </w:p>
        </w:tc>
        <w:tc>
          <w:tcPr>
            <w:tcW w:w="1134" w:type="dxa"/>
            <w:shd w:val="clear" w:color="auto" w:fill="E7E6E6" w:themeFill="background2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</w:rPr>
            </w:pPr>
          </w:p>
        </w:tc>
        <w:tc>
          <w:tcPr>
            <w:tcW w:w="1701" w:type="dxa"/>
            <w:shd w:val="clear" w:color="auto" w:fill="E7E6E6" w:themeFill="background2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  <w:lang w:val="en-US" w:eastAsia="zh-CN"/>
              </w:rPr>
            </w:pPr>
          </w:p>
        </w:tc>
        <w:tc>
          <w:tcPr>
            <w:tcW w:w="2771" w:type="dxa"/>
            <w:shd w:val="clear" w:color="auto" w:fill="E7E6E6" w:themeFill="background2"/>
          </w:tcPr>
          <w:p>
            <w:pPr>
              <w:jc w:val="center"/>
              <w:rPr>
                <w:rFonts w:hint="eastAsia" w:ascii="黑体" w:hAnsi="黑体" w:eastAsia="黑体" w:cs="黑体"/>
                <w:color w:val="000000"/>
              </w:rPr>
            </w:pPr>
          </w:p>
        </w:tc>
      </w:tr>
      <w:tr>
        <w:tblPrEx>
          <w:tblBorders>
            <w:top w:val="single" w:color="7F7F7F" w:themeColor="background1" w:themeShade="80" w:sz="4" w:space="0"/>
            <w:left w:val="single" w:color="7F7F7F" w:themeColor="background1" w:themeShade="80" w:sz="4" w:space="0"/>
            <w:bottom w:val="single" w:color="7F7F7F" w:themeColor="background1" w:themeShade="80" w:sz="4" w:space="0"/>
            <w:right w:val="single" w:color="7F7F7F" w:themeColor="background1" w:themeShade="80" w:sz="4" w:space="0"/>
            <w:insideH w:val="single" w:color="7F7F7F" w:themeColor="background1" w:themeShade="80" w:sz="4" w:space="0"/>
            <w:insideV w:val="single" w:color="7F7F7F" w:themeColor="background1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7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 w:val="0"/>
                <w:bCs w:val="0"/>
                <w:color w:val="000000"/>
                <w:lang w:val="en-US" w:eastAsia="zh-CN"/>
              </w:rPr>
            </w:pPr>
          </w:p>
        </w:tc>
        <w:tc>
          <w:tcPr>
            <w:tcW w:w="143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 w:val="0"/>
                <w:bCs w:val="0"/>
                <w:color w:val="000000"/>
                <w:lang w:val="en-US" w:eastAsia="zh-CN"/>
              </w:rPr>
            </w:pPr>
          </w:p>
        </w:tc>
        <w:tc>
          <w:tcPr>
            <w:tcW w:w="1134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 w:val="0"/>
                <w:bCs w:val="0"/>
                <w:color w:val="000000"/>
              </w:rPr>
            </w:pPr>
          </w:p>
        </w:tc>
        <w:tc>
          <w:tcPr>
            <w:tcW w:w="1701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 w:val="0"/>
                <w:bCs w:val="0"/>
                <w:color w:val="000000"/>
                <w:lang w:val="en-US" w:eastAsia="zh-CN"/>
              </w:rPr>
            </w:pPr>
          </w:p>
        </w:tc>
        <w:tc>
          <w:tcPr>
            <w:tcW w:w="2771" w:type="dxa"/>
            <w:vAlign w:val="center"/>
          </w:tcPr>
          <w:p>
            <w:pPr>
              <w:jc w:val="center"/>
              <w:rPr>
                <w:rFonts w:ascii="宋体" w:hAnsi="宋体"/>
                <w:color w:val="000000"/>
              </w:rPr>
            </w:pPr>
          </w:p>
        </w:tc>
      </w:tr>
    </w:tbl>
    <w:p/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/>
    <w:p/>
    <w:p/>
    <w:p/>
    <w:p/>
    <w:p/>
    <w:p/>
    <w:p/>
    <w:p/>
    <w:p>
      <w:r>
        <w:pict>
          <v:shape id="文本框 391" o:spid="_x0000_s1026" o:spt="202" type="#_x0000_t202" style="position:absolute;left:0pt;margin-left:0.25pt;margin-top:689.55pt;height:78.75pt;width:414.4pt;mso-position-vertical-relative:page;z-index:251681792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">
            <v:path/>
            <v:fill on="f" focussize="0,0"/>
            <v:stroke on="f" dashstyle="1 1" endcap="round"/>
            <v:imagedata o:title=""/>
            <o:lock v:ext="edit"/>
            <v:textbox>
              <w:txbxContent>
                <w:p>
                  <w:pPr>
                    <w:jc w:val="center"/>
                    <w:rPr>
                      <w:color w:val="171717" w:themeColor="background2" w:themeShade="1A"/>
                    </w:rPr>
                  </w:pPr>
                </w:p>
                <w:p>
                  <w:pPr>
                    <w:pStyle w:val="21"/>
                    <w:rPr>
                      <w:rFonts w:hint="eastAsia" w:ascii="黑体" w:hAnsi="黑体" w:eastAsia="黑体"/>
                      <w:color w:val="2E75B5" w:themeColor="accent1" w:themeShade="BF"/>
                      <w:lang w:val="en-US" w:eastAsia="zh-CN"/>
                    </w:rPr>
                  </w:pPr>
                  <w:bookmarkStart w:id="59" w:name="_Toc36819448"/>
                  <w:r>
                    <w:rPr>
                      <w:rFonts w:ascii="黑体" w:hAnsi="黑体" w:eastAsia="黑体"/>
                      <w:color w:val="2E75B5" w:themeColor="accent1" w:themeShade="BF"/>
                    </w:rPr>
                    <w:sym w:font="Symbol" w:char="F0D3"/>
                  </w:r>
                  <w:r>
                    <w:rPr>
                      <w:rFonts w:hint="eastAsia" w:ascii="黑体" w:hAnsi="黑体" w:eastAsia="黑体"/>
                      <w:color w:val="2E75B5" w:themeColor="accent1" w:themeShade="BF"/>
                    </w:rPr>
                    <w:t xml:space="preserve"> </w:t>
                  </w:r>
                  <w:r>
                    <w:rPr>
                      <w:rFonts w:ascii="黑体" w:hAnsi="黑体" w:eastAsia="黑体"/>
                      <w:color w:val="2E75B5" w:themeColor="accent1" w:themeShade="BF"/>
                    </w:rPr>
                    <w:t>上海信睿科技有限公司</w:t>
                  </w:r>
                  <w:r>
                    <w:rPr>
                      <w:rFonts w:hint="eastAsia" w:ascii="黑体" w:hAnsi="黑体" w:eastAsia="黑体"/>
                      <w:color w:val="2E75B5" w:themeColor="accent1" w:themeShade="BF"/>
                    </w:rPr>
                    <w:t>，</w:t>
                  </w:r>
                  <w:r>
                    <w:rPr>
                      <w:rFonts w:ascii="黑体" w:hAnsi="黑体" w:eastAsia="黑体"/>
                      <w:color w:val="2E75B5" w:themeColor="accent1" w:themeShade="BF"/>
                    </w:rPr>
                    <w:t>202</w:t>
                  </w:r>
                  <w:bookmarkEnd w:id="59"/>
                  <w:r>
                    <w:rPr>
                      <w:rFonts w:hint="eastAsia" w:ascii="黑体" w:hAnsi="黑体" w:eastAsia="黑体"/>
                      <w:color w:val="2E75B5" w:themeColor="accent1" w:themeShade="BF"/>
                      <w:lang w:val="en-US" w:eastAsia="zh-CN"/>
                    </w:rPr>
                    <w:t>1</w:t>
                  </w:r>
                </w:p>
              </w:txbxContent>
            </v:textbox>
          </v:shape>
        </w:pict>
      </w:r>
    </w:p>
    <w:p/>
    <w:p/>
    <w:p/>
    <w:p/>
    <w:p/>
    <w:p/>
    <w:p/>
    <w:p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6643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_Toc12508 </w:instrText>
          </w:r>
          <w:r>
            <w:fldChar w:fldCharType="separate"/>
          </w:r>
          <w:r>
            <w:rPr>
              <w:rFonts w:hint="eastAsia"/>
              <w:szCs w:val="52"/>
            </w:rPr>
            <w:t>LDP</w:t>
          </w:r>
          <w:r>
            <w:rPr>
              <w:szCs w:val="52"/>
            </w:rPr>
            <w:t xml:space="preserve"> </w:t>
          </w:r>
          <w:r>
            <w:rPr>
              <w:rFonts w:hint="eastAsia"/>
              <w:szCs w:val="52"/>
            </w:rPr>
            <w:t>代码生成功能操作说明文档</w:t>
          </w:r>
          <w:r>
            <w:tab/>
          </w:r>
          <w:r>
            <w:fldChar w:fldCharType="begin"/>
          </w:r>
          <w:r>
            <w:instrText xml:space="preserve"> PAGEREF _Toc12508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_Toc19381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 w:val="0"/>
            </w:rPr>
            <w:t>文档说明</w:t>
          </w:r>
          <w:r>
            <w:tab/>
          </w:r>
          <w:r>
            <w:fldChar w:fldCharType="begin"/>
          </w:r>
          <w:r>
            <w:instrText xml:space="preserve"> PAGEREF _Toc19381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_Toc24605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44"/>
            </w:rPr>
            <w:t xml:space="preserve">一、 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快速开发--模型设计</w:t>
          </w:r>
          <w:r>
            <w:tab/>
          </w:r>
          <w:r>
            <w:fldChar w:fldCharType="begin"/>
          </w:r>
          <w:r>
            <w:instrText xml:space="preserve"> PAGEREF _Toc24605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_Toc8700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1) 功能业务说明</w:t>
          </w:r>
          <w:r>
            <w:tab/>
          </w:r>
          <w:r>
            <w:fldChar w:fldCharType="begin"/>
          </w:r>
          <w:r>
            <w:instrText xml:space="preserve"> PAGEREF _Toc8700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_Toc5449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2) 功能页面说明</w:t>
          </w:r>
          <w:r>
            <w:tab/>
          </w:r>
          <w:r>
            <w:fldChar w:fldCharType="begin"/>
          </w:r>
          <w:r>
            <w:instrText xml:space="preserve"> PAGEREF _Toc5449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_Toc11800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44"/>
            </w:rPr>
            <w:t xml:space="preserve">二、 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快速开发--视图设计</w:t>
          </w:r>
          <w:r>
            <w:tab/>
          </w:r>
          <w:r>
            <w:fldChar w:fldCharType="begin"/>
          </w:r>
          <w:r>
            <w:instrText xml:space="preserve"> PAGEREF _Toc11800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_Toc29496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1) 功能业务说明</w:t>
          </w:r>
          <w:r>
            <w:tab/>
          </w:r>
          <w:r>
            <w:fldChar w:fldCharType="begin"/>
          </w:r>
          <w:r>
            <w:instrText xml:space="preserve"> PAGEREF _Toc29496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_Toc32288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2) 功能页面说明</w:t>
          </w:r>
          <w:r>
            <w:tab/>
          </w:r>
          <w:r>
            <w:fldChar w:fldCharType="begin"/>
          </w:r>
          <w:r>
            <w:instrText xml:space="preserve"> PAGEREF _Toc32288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_Toc29634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44"/>
            </w:rPr>
            <w:t xml:space="preserve">三、 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模拟一个</w:t>
          </w:r>
          <w:r>
            <w:rPr>
              <w:rFonts w:hint="eastAsia" w:asciiTheme="majorEastAsia" w:hAnsiTheme="majorEastAsia" w:eastAsiaTheme="majorEastAsia"/>
              <w:bCs/>
              <w:szCs w:val="44"/>
              <w:lang w:eastAsia="zh-CN"/>
            </w:rPr>
            <w:t>表单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业务模型需求d</w:t>
          </w:r>
          <w:r>
            <w:rPr>
              <w:rFonts w:asciiTheme="majorEastAsia" w:hAnsiTheme="majorEastAsia" w:eastAsiaTheme="majorEastAsia"/>
              <w:bCs/>
              <w:szCs w:val="44"/>
            </w:rPr>
            <w:t>emo</w:t>
          </w:r>
          <w:r>
            <w:tab/>
          </w:r>
          <w:r>
            <w:fldChar w:fldCharType="begin"/>
          </w:r>
          <w:r>
            <w:instrText xml:space="preserve"> PAGEREF _Toc29634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_Toc8255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1) 在线设计业务模型</w:t>
          </w:r>
          <w:r>
            <w:tab/>
          </w:r>
          <w:r>
            <w:fldChar w:fldCharType="begin"/>
          </w:r>
          <w:r>
            <w:instrText xml:space="preserve"> PAGEREF _Toc8255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_Toc16716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1.新建业务模型</w:t>
          </w:r>
          <w:r>
            <w:tab/>
          </w:r>
          <w:r>
            <w:fldChar w:fldCharType="begin"/>
          </w:r>
          <w:r>
            <w:instrText xml:space="preserve"> PAGEREF _Toc16716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_Toc16008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2.数据模型字段设计</w:t>
          </w:r>
          <w:r>
            <w:tab/>
          </w:r>
          <w:r>
            <w:fldChar w:fldCharType="begin"/>
          </w:r>
          <w:r>
            <w:instrText xml:space="preserve"> PAGEREF _Toc16008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_Toc27099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3.模型关联关系设计</w:t>
          </w:r>
          <w:r>
            <w:tab/>
          </w:r>
          <w:r>
            <w:fldChar w:fldCharType="begin"/>
          </w:r>
          <w:r>
            <w:instrText xml:space="preserve"> PAGEREF _Toc27099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_Toc29246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28"/>
            </w:rPr>
            <w:t xml:space="preserve">4. </w:t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保存业务模型</w:t>
          </w:r>
          <w:r>
            <w:tab/>
          </w:r>
          <w:r>
            <w:fldChar w:fldCharType="begin"/>
          </w:r>
          <w:r>
            <w:instrText xml:space="preserve"> PAGEREF _Toc29246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_Toc8110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2) 在线发布业务模型（后台代码）或下载代码集成到</w:t>
          </w:r>
          <w:r>
            <w:rPr>
              <w:rFonts w:asciiTheme="majorEastAsia" w:hAnsiTheme="majorEastAsia" w:eastAsiaTheme="majorEastAsia"/>
              <w:bCs/>
              <w:szCs w:val="36"/>
            </w:rPr>
            <w:t>Java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工程</w:t>
          </w:r>
          <w:r>
            <w:tab/>
          </w:r>
          <w:r>
            <w:fldChar w:fldCharType="begin"/>
          </w:r>
          <w:r>
            <w:instrText xml:space="preserve"> PAGEREF _Toc8110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_Toc21129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1.下载说明</w:t>
          </w:r>
          <w:r>
            <w:tab/>
          </w:r>
          <w:r>
            <w:fldChar w:fldCharType="begin"/>
          </w:r>
          <w:r>
            <w:instrText xml:space="preserve"> PAGEREF _Toc21129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_Toc7077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2.在线发布</w:t>
          </w:r>
          <w:r>
            <w:tab/>
          </w:r>
          <w:r>
            <w:fldChar w:fldCharType="begin"/>
          </w:r>
          <w:r>
            <w:instrText xml:space="preserve"> PAGEREF _Toc7077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_Toc8628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3) 在线设计CURD表单</w:t>
          </w:r>
          <w:r>
            <w:tab/>
          </w:r>
          <w:r>
            <w:fldChar w:fldCharType="begin"/>
          </w:r>
          <w:r>
            <w:instrText xml:space="preserve"> PAGEREF _Toc8628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_Toc6158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1.设计面板基本操作说明</w:t>
          </w:r>
          <w:r>
            <w:tab/>
          </w:r>
          <w:r>
            <w:fldChar w:fldCharType="begin"/>
          </w:r>
          <w:r>
            <w:instrText xml:space="preserve"> PAGEREF _Toc6158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_Toc21855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2.按业务模型设计</w:t>
          </w:r>
          <w:r>
            <w:tab/>
          </w:r>
          <w:r>
            <w:fldChar w:fldCharType="begin"/>
          </w:r>
          <w:r>
            <w:instrText xml:space="preserve"> PAGEREF _Toc21855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_Toc20097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3.自定义设计（不选择业务模型）</w:t>
          </w:r>
          <w:r>
            <w:tab/>
          </w:r>
          <w:r>
            <w:fldChar w:fldCharType="begin"/>
          </w:r>
          <w:r>
            <w:instrText xml:space="preserve"> PAGEREF _Toc20097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_Toc22864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4.</w:t>
          </w:r>
          <w:r>
            <w:rPr>
              <w:rFonts w:asciiTheme="majorEastAsia" w:hAnsiTheme="majorEastAsia" w:eastAsiaTheme="majorEastAsia"/>
              <w:bCs/>
              <w:szCs w:val="28"/>
            </w:rPr>
            <w:t>DEMO</w:t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业务CURD设计</w:t>
          </w:r>
          <w:r>
            <w:tab/>
          </w:r>
          <w:r>
            <w:fldChar w:fldCharType="begin"/>
          </w:r>
          <w:r>
            <w:instrText xml:space="preserve"> PAGEREF _Toc22864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_Toc31218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5. 在线预览</w:t>
          </w:r>
          <w:r>
            <w:tab/>
          </w:r>
          <w:r>
            <w:fldChar w:fldCharType="begin"/>
          </w:r>
          <w:r>
            <w:instrText xml:space="preserve"> PAGEREF _Toc31218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_Toc10700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6</w:t>
          </w:r>
          <w:r>
            <w:rPr>
              <w:rFonts w:asciiTheme="majorEastAsia" w:hAnsiTheme="majorEastAsia" w:eastAsiaTheme="majorEastAsia"/>
              <w:bCs/>
              <w:szCs w:val="28"/>
            </w:rPr>
            <w:t>.</w:t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设计面板常规设置说明</w:t>
          </w:r>
          <w:r>
            <w:tab/>
          </w:r>
          <w:r>
            <w:fldChar w:fldCharType="begin"/>
          </w:r>
          <w:r>
            <w:instrText xml:space="preserve"> PAGEREF _Toc10700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_Toc9777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4) 下载（LDP应用开发）前端脚手架工程</w:t>
          </w:r>
          <w:r>
            <w:tab/>
          </w:r>
          <w:r>
            <w:fldChar w:fldCharType="begin"/>
          </w:r>
          <w:r>
            <w:instrText xml:space="preserve"> PAGEREF _Toc9777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_Toc2452 </w:instrText>
          </w:r>
          <w:r>
            <w:fldChar w:fldCharType="separate"/>
          </w:r>
          <w:r>
            <w:rPr>
              <w:rFonts w:hint="eastAsia" w:asciiTheme="minorEastAsia" w:hAnsiTheme="minorEastAsia" w:cstheme="minorEastAsia"/>
              <w:szCs w:val="28"/>
            </w:rPr>
            <w:t xml:space="preserve">5) 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生成集成VUE代码</w:t>
          </w:r>
          <w:r>
            <w:tab/>
          </w:r>
          <w:r>
            <w:fldChar w:fldCharType="begin"/>
          </w:r>
          <w:r>
            <w:instrText xml:space="preserve"> PAGEREF _Toc2452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_Toc8291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6) 配置应用功能权限</w:t>
          </w:r>
          <w:r>
            <w:tab/>
          </w:r>
          <w:r>
            <w:fldChar w:fldCharType="begin"/>
          </w:r>
          <w:r>
            <w:instrText xml:space="preserve"> PAGEREF _Toc8291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_Toc30978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7) 测试代码生成功能页面</w:t>
          </w:r>
          <w:r>
            <w:tab/>
          </w:r>
          <w:r>
            <w:fldChar w:fldCharType="begin"/>
          </w:r>
          <w:r>
            <w:instrText xml:space="preserve"> PAGEREF _Toc30978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_Toc14389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 w:cstheme="minorBidi"/>
              <w:bCs/>
              <w:kern w:val="2"/>
              <w:szCs w:val="44"/>
              <w:lang w:val="en-US" w:eastAsia="zh-CN" w:bidi="ar-SA"/>
            </w:rPr>
            <w:t>四、 模拟一个单据业务模型需求demo</w:t>
          </w:r>
          <w:r>
            <w:tab/>
          </w:r>
          <w:r>
            <w:fldChar w:fldCharType="begin"/>
          </w:r>
          <w:r>
            <w:instrText xml:space="preserve"> PAGEREF _Toc14389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_Toc32473 </w:instrText>
          </w:r>
          <w:r>
            <w:fldChar w:fldCharType="separate"/>
          </w:r>
          <w:r>
            <w:rPr>
              <w:rFonts w:hint="default" w:asciiTheme="majorEastAsia" w:hAnsiTheme="majorEastAsia" w:eastAsiaTheme="majorEastAsia"/>
              <w:bCs/>
              <w:szCs w:val="36"/>
            </w:rPr>
            <w:t xml:space="preserve">1) 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在线设计业务模型</w:t>
          </w:r>
          <w:r>
            <w:tab/>
          </w:r>
          <w:r>
            <w:fldChar w:fldCharType="begin"/>
          </w:r>
          <w:r>
            <w:instrText xml:space="preserve"> PAGEREF _Toc32473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_Toc16357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1.新建业务模型</w:t>
          </w:r>
          <w:r>
            <w:tab/>
          </w:r>
          <w:r>
            <w:fldChar w:fldCharType="begin"/>
          </w:r>
          <w:r>
            <w:instrText xml:space="preserve"> PAGEREF _Toc16357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_Toc6339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2.数据模型字段设计</w:t>
          </w:r>
          <w:r>
            <w:tab/>
          </w:r>
          <w:r>
            <w:fldChar w:fldCharType="begin"/>
          </w:r>
          <w:r>
            <w:instrText xml:space="preserve"> PAGEREF _Toc6339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_Toc26964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3.模型关联关系设计</w:t>
          </w:r>
          <w:r>
            <w:tab/>
          </w:r>
          <w:r>
            <w:fldChar w:fldCharType="begin"/>
          </w:r>
          <w:r>
            <w:instrText xml:space="preserve"> PAGEREF _Toc26964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_Toc6292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4.</w:t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保存业务模型</w:t>
          </w:r>
          <w:r>
            <w:tab/>
          </w:r>
          <w:r>
            <w:fldChar w:fldCharType="begin"/>
          </w:r>
          <w:r>
            <w:instrText xml:space="preserve"> PAGEREF _Toc6292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_Toc20653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2)在线发布业务模型（后台代码）或下载代码集成到</w:t>
          </w:r>
          <w:r>
            <w:rPr>
              <w:rFonts w:asciiTheme="majorEastAsia" w:hAnsiTheme="majorEastAsia" w:eastAsiaTheme="majorEastAsia"/>
              <w:bCs/>
              <w:szCs w:val="36"/>
            </w:rPr>
            <w:t>Java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工程</w:t>
          </w:r>
          <w:r>
            <w:tab/>
          </w:r>
          <w:r>
            <w:fldChar w:fldCharType="begin"/>
          </w:r>
          <w:r>
            <w:instrText xml:space="preserve"> PAGEREF _Toc20653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_Toc7367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1.下载说明</w:t>
          </w:r>
          <w:r>
            <w:tab/>
          </w:r>
          <w:r>
            <w:fldChar w:fldCharType="begin"/>
          </w:r>
          <w:r>
            <w:instrText xml:space="preserve"> PAGEREF _Toc7367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_Toc18809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2.在线发布</w:t>
          </w:r>
          <w:r>
            <w:tab/>
          </w:r>
          <w:r>
            <w:fldChar w:fldCharType="begin"/>
          </w:r>
          <w:r>
            <w:instrText xml:space="preserve"> PAGEREF _Toc18809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_Toc1495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3)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在线</w:t>
          </w:r>
          <w:r>
            <w:rPr>
              <w:rFonts w:hint="eastAsia" w:asciiTheme="majorEastAsia" w:hAnsiTheme="majorEastAsia" w:eastAsiaTheme="majorEastAsia"/>
              <w:bCs/>
              <w:szCs w:val="36"/>
              <w:lang w:eastAsia="zh-CN"/>
            </w:rPr>
            <w:t>设计单据</w:t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CURD</w:t>
          </w:r>
          <w:r>
            <w:tab/>
          </w:r>
          <w:r>
            <w:fldChar w:fldCharType="begin"/>
          </w:r>
          <w:r>
            <w:instrText xml:space="preserve"> PAGEREF _Toc1495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_Toc26895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1.设计面板基本操作说明</w:t>
          </w:r>
          <w:r>
            <w:tab/>
          </w:r>
          <w:r>
            <w:fldChar w:fldCharType="begin"/>
          </w:r>
          <w:r>
            <w:instrText xml:space="preserve"> PAGEREF _Toc26895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_Toc5982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2.</w:t>
          </w:r>
          <w:r>
            <w:rPr>
              <w:rFonts w:hint="eastAsia" w:asciiTheme="majorEastAsia" w:hAnsiTheme="majorEastAsia" w:eastAsiaTheme="majorEastAsia"/>
              <w:bCs/>
              <w:szCs w:val="28"/>
              <w:lang w:eastAsia="zh-CN"/>
            </w:rPr>
            <w:t>按</w:t>
          </w:r>
          <w:r>
            <w:rPr>
              <w:rFonts w:hint="eastAsia" w:asciiTheme="minorEastAsia" w:hAnsiTheme="minorEastAsia" w:eastAsiaTheme="minorEastAsia" w:cstheme="minorEastAsia"/>
              <w:bCs/>
              <w:szCs w:val="28"/>
              <w:lang w:eastAsia="zh-CN"/>
            </w:rPr>
            <w:t>单据业务</w:t>
          </w:r>
          <w:r>
            <w:rPr>
              <w:rFonts w:hint="eastAsia" w:asciiTheme="minorEastAsia" w:hAnsiTheme="minorEastAsia" w:cstheme="minorEastAsia"/>
              <w:bCs/>
              <w:szCs w:val="28"/>
              <w:lang w:val="en-US" w:eastAsia="zh-CN"/>
            </w:rPr>
            <w:t>设计</w:t>
          </w:r>
          <w:r>
            <w:tab/>
          </w:r>
          <w:r>
            <w:fldChar w:fldCharType="begin"/>
          </w:r>
          <w:r>
            <w:instrText xml:space="preserve"> PAGEREF _Toc5982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_Toc25024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3.在线预览</w:t>
          </w:r>
          <w:r>
            <w:tab/>
          </w:r>
          <w:r>
            <w:fldChar w:fldCharType="begin"/>
          </w:r>
          <w:r>
            <w:instrText xml:space="preserve"> PAGEREF _Toc25024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_Toc11035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4</w:t>
          </w:r>
          <w:r>
            <w:rPr>
              <w:rFonts w:asciiTheme="majorEastAsia" w:hAnsiTheme="majorEastAsia" w:eastAsiaTheme="majorEastAsia"/>
              <w:bCs/>
              <w:szCs w:val="28"/>
            </w:rPr>
            <w:t>.</w:t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设计面板常规设置说明</w:t>
          </w:r>
          <w:r>
            <w:tab/>
          </w:r>
          <w:r>
            <w:fldChar w:fldCharType="begin"/>
          </w:r>
          <w:r>
            <w:instrText xml:space="preserve"> PAGEREF _Toc11035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_Toc7222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4)下载（LDP应用开发）前端脚手架工程</w:t>
          </w:r>
          <w:r>
            <w:tab/>
          </w:r>
          <w:r>
            <w:fldChar w:fldCharType="begin"/>
          </w:r>
          <w:r>
            <w:instrText xml:space="preserve"> PAGEREF _Toc7222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_Toc19798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5)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生成集成VUE代码</w:t>
          </w:r>
          <w:r>
            <w:tab/>
          </w:r>
          <w:r>
            <w:fldChar w:fldCharType="begin"/>
          </w:r>
          <w:r>
            <w:instrText xml:space="preserve"> PAGEREF _Toc19798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_Toc10449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6)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配置应用功能权限</w:t>
          </w:r>
          <w:r>
            <w:tab/>
          </w:r>
          <w:r>
            <w:fldChar w:fldCharType="begin"/>
          </w:r>
          <w:r>
            <w:instrText xml:space="preserve"> PAGEREF _Toc10449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_Toc5436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  <w:lang w:val="en-US" w:eastAsia="zh-CN"/>
            </w:rPr>
            <w:t>7)</w:t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测试代码生成功能页面</w:t>
          </w:r>
          <w:r>
            <w:tab/>
          </w:r>
          <w:r>
            <w:fldChar w:fldCharType="begin"/>
          </w:r>
          <w:r>
            <w:instrText xml:space="preserve"> PAGEREF _Toc5436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_Toc12567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44"/>
            </w:rPr>
            <w:t xml:space="preserve">五、 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功能界面详细配置项说明</w:t>
          </w:r>
          <w:r>
            <w:tab/>
          </w:r>
          <w:r>
            <w:fldChar w:fldCharType="begin"/>
          </w:r>
          <w:r>
            <w:instrText xml:space="preserve"> PAGEREF _Toc12567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_Toc24863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1) 数据模型</w:t>
          </w:r>
          <w:r>
            <w:tab/>
          </w:r>
          <w:r>
            <w:fldChar w:fldCharType="begin"/>
          </w:r>
          <w:r>
            <w:instrText xml:space="preserve"> PAGEREF _Toc24863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_Toc4461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2) 关联</w:t>
          </w:r>
          <w:r>
            <w:rPr>
              <w:rFonts w:hint="eastAsia" w:asciiTheme="majorEastAsia" w:hAnsiTheme="majorEastAsia" w:eastAsiaTheme="majorEastAsia"/>
              <w:bCs/>
              <w:szCs w:val="36"/>
              <w:lang w:eastAsia="zh-CN"/>
            </w:rPr>
            <w:t>关系说明</w:t>
          </w:r>
          <w:r>
            <w:tab/>
          </w:r>
          <w:r>
            <w:fldChar w:fldCharType="begin"/>
          </w:r>
          <w:r>
            <w:instrText xml:space="preserve"> PAGEREF _Toc4461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_Toc7621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36"/>
            </w:rPr>
            <w:t>3) 视图功能详细说明</w:t>
          </w:r>
          <w:r>
            <w:tab/>
          </w:r>
          <w:r>
            <w:fldChar w:fldCharType="begin"/>
          </w:r>
          <w:r>
            <w:instrText xml:space="preserve"> PAGEREF _Toc7621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_Toc17831 </w:instrText>
          </w:r>
          <w:r>
            <w:fldChar w:fldCharType="separate"/>
          </w:r>
          <w:r>
            <w:rPr>
              <w:rFonts w:asciiTheme="majorEastAsia" w:hAnsiTheme="majorEastAsia" w:eastAsiaTheme="majorEastAsia"/>
              <w:bCs/>
              <w:szCs w:val="28"/>
            </w:rPr>
            <w:t xml:space="preserve">六、 </w:t>
          </w:r>
          <w:r>
            <w:rPr>
              <w:rFonts w:hint="eastAsia" w:asciiTheme="majorEastAsia" w:hAnsiTheme="majorEastAsia" w:eastAsiaTheme="majorEastAsia"/>
              <w:bCs/>
              <w:szCs w:val="44"/>
            </w:rPr>
            <w:t>常见问题FAQ</w:t>
          </w:r>
          <w:r>
            <w:tab/>
          </w:r>
          <w:r>
            <w:fldChar w:fldCharType="begin"/>
          </w:r>
          <w:r>
            <w:instrText xml:space="preserve"> PAGEREF _Toc17831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_Toc14637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</w:rPr>
            <w:t>1)关联关系中必填项的选择项为空时候</w:t>
          </w:r>
          <w:r>
            <w:tab/>
          </w:r>
          <w:r>
            <w:fldChar w:fldCharType="begin"/>
          </w:r>
          <w:r>
            <w:instrText xml:space="preserve"> PAGEREF _Toc14637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_Toc26438 </w:instrText>
          </w:r>
          <w:r>
            <w:fldChar w:fldCharType="separate"/>
          </w:r>
          <w:r>
            <w:rPr>
              <w:rFonts w:hint="eastAsia"/>
              <w:bCs/>
              <w:szCs w:val="28"/>
            </w:rPr>
            <w:t>2)模型设计下载或发布错误</w:t>
          </w:r>
          <w:r>
            <w:tab/>
          </w:r>
          <w:r>
            <w:fldChar w:fldCharType="begin"/>
          </w:r>
          <w:r>
            <w:instrText xml:space="preserve"> PAGEREF _Toc26438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_Toc9326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3)选择框或者选择弹框无数据问题</w:t>
          </w:r>
          <w:r>
            <w:tab/>
          </w:r>
          <w:r>
            <w:fldChar w:fldCharType="begin"/>
          </w:r>
          <w:r>
            <w:instrText xml:space="preserve"> PAGEREF _Toc9326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_Toc12876 </w:instrText>
          </w:r>
          <w:r>
            <w:fldChar w:fldCharType="separate"/>
          </w:r>
          <w:r>
            <w:rPr>
              <w:rFonts w:hint="eastAsia" w:asciiTheme="majorEastAsia" w:hAnsiTheme="majorEastAsia" w:eastAsiaTheme="majorEastAsia"/>
              <w:bCs/>
              <w:szCs w:val="28"/>
              <w:lang w:val="en-US" w:eastAsia="zh-CN"/>
            </w:rPr>
            <w:t>4)权限问题</w:t>
          </w:r>
          <w:r>
            <w:tab/>
          </w:r>
          <w:r>
            <w:fldChar w:fldCharType="begin"/>
          </w:r>
          <w:r>
            <w:instrText xml:space="preserve"> PAGEREF _Toc12876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>
      <w:pPr>
        <w:pStyle w:val="2"/>
        <w:rPr>
          <w:rFonts w:asciiTheme="majorEastAsia" w:hAnsiTheme="majorEastAsia" w:eastAsiaTheme="majorEastAsia"/>
          <w:b w:val="0"/>
          <w:bCs w:val="0"/>
        </w:rPr>
      </w:pPr>
      <w:bookmarkStart w:id="2" w:name="_Toc19381"/>
      <w:r>
        <w:rPr>
          <w:rFonts w:hint="eastAsia" w:asciiTheme="majorEastAsia" w:hAnsiTheme="majorEastAsia" w:eastAsiaTheme="majorEastAsia"/>
          <w:b w:val="0"/>
          <w:bCs w:val="0"/>
        </w:rPr>
        <w:t>文档说明</w:t>
      </w:r>
      <w:bookmarkEnd w:id="2"/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Ldp</w:t>
      </w:r>
      <w:r>
        <w:rPr>
          <w:rFonts w:hint="eastAsia" w:asciiTheme="minorEastAsia" w:hAnsiTheme="minorEastAsia"/>
          <w:sz w:val="28"/>
          <w:szCs w:val="28"/>
        </w:rPr>
        <w:t>快速代码生成开发主要功能为有：业务模型设计和前端页面设计。最后输出三部分内容：</w:t>
      </w:r>
      <w:r>
        <w:rPr>
          <w:rFonts w:hint="eastAsia" w:asciiTheme="minorEastAsia" w:hAnsiTheme="minorEastAsia"/>
          <w:b/>
          <w:bCs/>
          <w:sz w:val="28"/>
          <w:szCs w:val="28"/>
        </w:rPr>
        <w:t>数据库建模脚本文件</w:t>
      </w:r>
      <w:r>
        <w:rPr>
          <w:rFonts w:hint="eastAsia" w:asciiTheme="minorEastAsia" w:hAnsiTheme="minorEastAsia"/>
          <w:sz w:val="28"/>
          <w:szCs w:val="28"/>
        </w:rPr>
        <w:t>；</w:t>
      </w:r>
      <w:r>
        <w:rPr>
          <w:rFonts w:hint="eastAsia" w:asciiTheme="minorEastAsia" w:hAnsiTheme="minorEastAsia"/>
          <w:b/>
          <w:bCs/>
          <w:sz w:val="28"/>
          <w:szCs w:val="28"/>
        </w:rPr>
        <w:t>j</w:t>
      </w:r>
      <w:r>
        <w:rPr>
          <w:rFonts w:asciiTheme="minorEastAsia" w:hAnsiTheme="minorEastAsia"/>
          <w:b/>
          <w:bCs/>
          <w:sz w:val="28"/>
          <w:szCs w:val="28"/>
        </w:rPr>
        <w:t>ava</w:t>
      </w:r>
      <w:r>
        <w:rPr>
          <w:rFonts w:hint="eastAsia" w:asciiTheme="minorEastAsia" w:hAnsiTheme="minorEastAsia"/>
          <w:b/>
          <w:bCs/>
          <w:sz w:val="28"/>
          <w:szCs w:val="28"/>
        </w:rPr>
        <w:t>后台功能代码</w:t>
      </w:r>
      <w:r>
        <w:rPr>
          <w:rFonts w:hint="eastAsia" w:asciiTheme="minorEastAsia" w:hAnsiTheme="minorEastAsia"/>
          <w:sz w:val="28"/>
          <w:szCs w:val="28"/>
        </w:rPr>
        <w:t>；</w:t>
      </w:r>
      <w:r>
        <w:rPr>
          <w:rFonts w:hint="eastAsia" w:asciiTheme="minorEastAsia" w:hAnsiTheme="minorEastAsia"/>
          <w:b/>
          <w:bCs/>
          <w:sz w:val="28"/>
          <w:szCs w:val="28"/>
        </w:rPr>
        <w:t>前端v</w:t>
      </w:r>
      <w:r>
        <w:rPr>
          <w:rFonts w:asciiTheme="minorEastAsia" w:hAnsiTheme="minorEastAsia"/>
          <w:b/>
          <w:bCs/>
          <w:sz w:val="28"/>
          <w:szCs w:val="28"/>
        </w:rPr>
        <w:t>ue</w:t>
      </w:r>
      <w:r>
        <w:rPr>
          <w:rFonts w:hint="eastAsia" w:asciiTheme="minorEastAsia" w:hAnsiTheme="minorEastAsia"/>
          <w:b/>
          <w:bCs/>
          <w:sz w:val="28"/>
          <w:szCs w:val="28"/>
        </w:rPr>
        <w:t>功能代码</w:t>
      </w:r>
      <w:r>
        <w:rPr>
          <w:rFonts w:hint="eastAsia" w:asciiTheme="minorEastAsia" w:hAnsiTheme="minorEastAsia"/>
          <w:sz w:val="28"/>
          <w:szCs w:val="28"/>
        </w:rPr>
        <w:t>；当然生成的代码必要的运行环境是l</w:t>
      </w:r>
      <w:r>
        <w:rPr>
          <w:rFonts w:asciiTheme="minorEastAsia" w:hAnsiTheme="minorEastAsia"/>
          <w:sz w:val="28"/>
          <w:szCs w:val="28"/>
        </w:rPr>
        <w:t>dp</w:t>
      </w:r>
      <w:r>
        <w:rPr>
          <w:rFonts w:hint="eastAsia" w:asciiTheme="minorEastAsia" w:hAnsiTheme="minorEastAsia"/>
          <w:sz w:val="28"/>
          <w:szCs w:val="28"/>
        </w:rPr>
        <w:t>提供的（前后端）脚手架工程。</w:t>
      </w:r>
    </w:p>
    <w:p>
      <w:pPr>
        <w:numPr>
          <w:ilvl w:val="0"/>
          <w:numId w:val="0"/>
        </w:numPr>
        <w:ind w:left="0" w:leftChars="0" w:firstLine="560" w:firstLineChars="200"/>
        <w:jc w:val="left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后端生成代码范围：entity,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mapper,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mapper_xml,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service,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service_impl,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controller,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rest,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dto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,</w:t>
      </w:r>
      <w:r>
        <w:rPr>
          <w:rFonts w:asciiTheme="minorEastAsia" w:hAnsiTheme="minorEastAsia"/>
          <w:sz w:val="28"/>
          <w:szCs w:val="28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全部c</w:t>
      </w:r>
      <w:r>
        <w:rPr>
          <w:rFonts w:asciiTheme="minorEastAsia" w:hAnsiTheme="minorEastAsia"/>
          <w:sz w:val="28"/>
          <w:szCs w:val="28"/>
        </w:rPr>
        <w:t>urd</w:t>
      </w:r>
      <w:r>
        <w:rPr>
          <w:rFonts w:hint="eastAsia" w:asciiTheme="minorEastAsia" w:hAnsiTheme="minorEastAsia"/>
          <w:sz w:val="28"/>
          <w:szCs w:val="28"/>
        </w:rPr>
        <w:t>业务代码及接口。</w:t>
      </w:r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前端生成代码范围：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表单页面</w:t>
      </w:r>
      <w:r>
        <w:rPr>
          <w:rFonts w:hint="eastAsia" w:asciiTheme="minorEastAsia" w:hAnsiTheme="minorEastAsia"/>
          <w:sz w:val="28"/>
          <w:szCs w:val="28"/>
        </w:rPr>
        <w:t>，列表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页面</w:t>
      </w:r>
      <w:r>
        <w:rPr>
          <w:rFonts w:hint="eastAsia" w:asciiTheme="minorEastAsia" w:hAnsiTheme="minorEastAsia"/>
          <w:sz w:val="28"/>
          <w:szCs w:val="28"/>
          <w:lang w:eastAsia="zh-CN"/>
        </w:rPr>
        <w:t>，单据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页面, 单据/列表页面, 表单/列表页面</w:t>
      </w:r>
      <w:r>
        <w:rPr>
          <w:rFonts w:hint="eastAsia" w:asciiTheme="minorEastAsia" w:hAnsiTheme="minorEastAsia"/>
          <w:sz w:val="28"/>
          <w:szCs w:val="28"/>
        </w:rPr>
        <w:t>等模板功能代码生成。</w:t>
      </w:r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本手册先说明使用快速开发（模型设计和视图设计）功能使用，再模拟一个业务模型为案例，图文方式说明代码生成使用全部过程。</w:t>
      </w:r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</w:p>
    <w:p>
      <w:pPr>
        <w:pStyle w:val="30"/>
        <w:numPr>
          <w:ilvl w:val="0"/>
          <w:numId w:val="1"/>
        </w:numPr>
        <w:ind w:firstLineChars="0"/>
        <w:outlineLvl w:val="0"/>
        <w:rPr>
          <w:rFonts w:asciiTheme="majorEastAsia" w:hAnsiTheme="majorEastAsia" w:eastAsiaTheme="majorEastAsia"/>
          <w:b/>
          <w:bCs/>
          <w:sz w:val="44"/>
          <w:szCs w:val="44"/>
        </w:rPr>
      </w:pPr>
      <w:bookmarkStart w:id="3" w:name="_Toc24605"/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快速开发--模型设计</w:t>
      </w:r>
      <w:bookmarkEnd w:id="3"/>
    </w:p>
    <w:p>
      <w:pPr>
        <w:pStyle w:val="30"/>
        <w:numPr>
          <w:ilvl w:val="0"/>
          <w:numId w:val="2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4" w:name="_Toc8700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功能业务说明</w:t>
      </w:r>
      <w:bookmarkEnd w:id="4"/>
    </w:p>
    <w:p>
      <w:pPr>
        <w:pStyle w:val="30"/>
        <w:ind w:left="42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模型设计主要包括，设计业务</w:t>
      </w:r>
      <w:r>
        <w:rPr>
          <w:rFonts w:hint="eastAsia"/>
          <w:sz w:val="28"/>
          <w:szCs w:val="28"/>
          <w:lang w:val="en-US" w:eastAsia="zh-CN"/>
        </w:rPr>
        <w:t>分类(文件夹、业务模块)</w:t>
      </w:r>
      <w:r>
        <w:rPr>
          <w:rFonts w:hint="eastAsia"/>
          <w:sz w:val="28"/>
          <w:szCs w:val="28"/>
        </w:rPr>
        <w:t>，设计</w:t>
      </w:r>
      <w:r>
        <w:rPr>
          <w:rFonts w:hint="eastAsia"/>
          <w:sz w:val="28"/>
          <w:szCs w:val="28"/>
          <w:lang w:val="en-US" w:eastAsia="zh-CN"/>
        </w:rPr>
        <w:t>模块属性、设计业务模块实体</w:t>
      </w:r>
      <w:r>
        <w:rPr>
          <w:rFonts w:hint="eastAsia"/>
          <w:sz w:val="28"/>
          <w:szCs w:val="28"/>
        </w:rPr>
        <w:t>（对应数据库表），设计数据模型间的关联关系。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业务模型元数据基本结构：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6324600" cy="4277360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427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2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5" w:name="_Toc5449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功能页面说明</w:t>
      </w:r>
      <w:bookmarkEnd w:id="5"/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模型设计</w:t>
      </w:r>
      <w:r>
        <w:rPr>
          <w:rFonts w:hint="eastAsia"/>
          <w:sz w:val="28"/>
          <w:szCs w:val="28"/>
          <w:lang w:val="en-US" w:eastAsia="zh-CN"/>
        </w:rPr>
        <w:t>主</w:t>
      </w:r>
      <w:r>
        <w:rPr>
          <w:rFonts w:hint="eastAsia"/>
          <w:sz w:val="28"/>
          <w:szCs w:val="28"/>
        </w:rPr>
        <w:t>界面图，如下：</w:t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6394450" cy="3249295"/>
            <wp:effectExtent l="0" t="0" r="6350" b="825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图例说明：</w:t>
      </w:r>
    </w:p>
    <w:p>
      <w:pPr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1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①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系统内已有业务</w:t>
      </w:r>
      <w:r>
        <w:rPr>
          <w:rFonts w:hint="eastAsia"/>
          <w:sz w:val="28"/>
          <w:szCs w:val="28"/>
          <w:lang w:val="en-US" w:eastAsia="zh-CN"/>
        </w:rPr>
        <w:t>分类(文件夹、业务模块)</w:t>
      </w:r>
      <w:r>
        <w:rPr>
          <w:rFonts w:hint="eastAsia"/>
          <w:sz w:val="28"/>
          <w:szCs w:val="28"/>
        </w:rPr>
        <w:t>，树形结构展现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2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②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业务模块属性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3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③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业务模块实体列表</w:t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业务模块实体字段配置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模型</w:t>
      </w:r>
      <w:bookmarkStart w:id="60" w:name="_GoBack"/>
      <w:bookmarkEnd w:id="60"/>
      <w:r>
        <w:rPr>
          <w:rFonts w:hint="eastAsia"/>
          <w:sz w:val="28"/>
          <w:szCs w:val="28"/>
          <w:lang w:val="en-US" w:eastAsia="zh-CN"/>
        </w:rPr>
        <w:t>实体属性，如下图:</w:t>
      </w:r>
    </w:p>
    <w:p>
      <w:r>
        <w:drawing>
          <wp:inline distT="0" distB="0" distL="114300" distR="114300">
            <wp:extent cx="6383655" cy="3629025"/>
            <wp:effectExtent l="0" t="0" r="17145" b="952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数据库表属性，如下图:</w:t>
      </w:r>
    </w:p>
    <w:p>
      <w:r>
        <w:drawing>
          <wp:inline distT="0" distB="0" distL="114300" distR="114300">
            <wp:extent cx="6385560" cy="3330575"/>
            <wp:effectExtent l="0" t="0" r="15240" b="317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85560" cy="333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页面属性，如下图: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366510" cy="3246120"/>
            <wp:effectExtent l="0" t="0" r="15240" b="1143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66510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</w:p>
    <w:p>
      <w:pPr>
        <w:pStyle w:val="30"/>
        <w:numPr>
          <w:ilvl w:val="0"/>
          <w:numId w:val="1"/>
        </w:numPr>
        <w:ind w:firstLineChars="0"/>
        <w:outlineLvl w:val="0"/>
        <w:rPr>
          <w:rFonts w:asciiTheme="majorEastAsia" w:hAnsiTheme="majorEastAsia" w:eastAsiaTheme="majorEastAsia"/>
          <w:b/>
          <w:bCs/>
          <w:sz w:val="44"/>
          <w:szCs w:val="44"/>
        </w:rPr>
      </w:pPr>
      <w:bookmarkStart w:id="6" w:name="_Toc11800"/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快速开发--视图设计</w:t>
      </w:r>
      <w:bookmarkEnd w:id="6"/>
    </w:p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7" w:name="_Toc29496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功能业务说明</w:t>
      </w:r>
      <w:bookmarkEnd w:id="7"/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视图设计，设计前端表单及列表页面，目前主要提供根据模型数据内容，结合表单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/列表</w:t>
      </w:r>
      <w:r>
        <w:rPr>
          <w:rFonts w:hint="eastAsia" w:asciiTheme="minorEastAsia" w:hAnsiTheme="minorEastAsia"/>
          <w:sz w:val="28"/>
          <w:szCs w:val="28"/>
        </w:rPr>
        <w:t>模板设计页面，并可生成前端v</w:t>
      </w:r>
      <w:r>
        <w:rPr>
          <w:rFonts w:asciiTheme="minorEastAsia" w:hAnsiTheme="minorEastAsia"/>
          <w:sz w:val="28"/>
          <w:szCs w:val="28"/>
        </w:rPr>
        <w:t>ue</w:t>
      </w:r>
      <w:r>
        <w:rPr>
          <w:rFonts w:hint="eastAsia" w:asciiTheme="minorEastAsia" w:hAnsiTheme="minorEastAsia"/>
          <w:sz w:val="28"/>
          <w:szCs w:val="28"/>
        </w:rPr>
        <w:t>代码。生成Vue代码必需集成到l</w:t>
      </w:r>
      <w:r>
        <w:rPr>
          <w:rFonts w:asciiTheme="minorEastAsia" w:hAnsiTheme="minorEastAsia"/>
          <w:sz w:val="28"/>
          <w:szCs w:val="28"/>
        </w:rPr>
        <w:t>dp</w:t>
      </w:r>
      <w:r>
        <w:rPr>
          <w:rFonts w:hint="eastAsia" w:asciiTheme="minorEastAsia" w:hAnsiTheme="minorEastAsia"/>
          <w:sz w:val="28"/>
          <w:szCs w:val="28"/>
        </w:rPr>
        <w:t>提供的前端应用开发脚手架工程运行。</w:t>
      </w:r>
    </w:p>
    <w:p>
      <w:pPr>
        <w:ind w:left="279" w:leftChars="133" w:firstLine="280" w:firstLineChars="1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目前支持模板有：表单，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单据</w:t>
      </w:r>
      <w:r>
        <w:rPr>
          <w:rFonts w:hint="eastAsia" w:asciiTheme="minorEastAsia" w:hAnsiTheme="minorEastAsia"/>
          <w:sz w:val="28"/>
          <w:szCs w:val="28"/>
        </w:rPr>
        <w:t>，列表，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表单/列表,单据/列表 </w:t>
      </w:r>
      <w:r>
        <w:rPr>
          <w:rFonts w:hint="eastAsia" w:asciiTheme="minorEastAsia" w:hAnsiTheme="minorEastAsia"/>
          <w:sz w:val="28"/>
          <w:szCs w:val="28"/>
        </w:rPr>
        <w:t>等基本模板。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视图设计业务流程如下：</w:t>
      </w:r>
    </w:p>
    <w:p>
      <w:pPr>
        <w:rPr>
          <w:sz w:val="28"/>
          <w:szCs w:val="28"/>
        </w:rPr>
      </w:pPr>
      <w:r>
        <w:drawing>
          <wp:inline distT="0" distB="0" distL="0" distR="0">
            <wp:extent cx="6176010" cy="255968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7719" cy="2564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8" w:name="_Toc32288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功能页面说明</w:t>
      </w:r>
      <w:bookmarkEnd w:id="8"/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视图设计功能操作页面，如下：</w:t>
      </w:r>
    </w:p>
    <w:p>
      <w:pPr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428740" cy="3733800"/>
            <wp:effectExtent l="0" t="0" r="10160" b="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6381115" cy="3340735"/>
            <wp:effectExtent l="0" t="0" r="635" b="1206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81115" cy="33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图例说明：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1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①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视图设计界面操作工具栏：用于新建模板、预览、查看JSON、保存、下载等功能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2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②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实体页面列表栏： 用于选择切换实体页面，加载页面保存的设计， 用于编辑修改实体页面内容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3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③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控件操作栏：用于拖拽生成基础控件/布局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</w:instrText>
      </w:r>
      <w:r>
        <w:rPr>
          <w:rFonts w:hint="eastAsia"/>
          <w:sz w:val="28"/>
          <w:szCs w:val="28"/>
        </w:rPr>
        <w:instrText xml:space="preserve">= 4 \* GB3</w:instrText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④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可视化页面设计区域</w:t>
      </w:r>
      <w:r>
        <w:rPr>
          <w:rFonts w:hint="eastAsia"/>
          <w:sz w:val="28"/>
          <w:szCs w:val="28"/>
          <w:lang w:val="en-US" w:eastAsia="zh-CN"/>
        </w:rPr>
        <w:t>：用于显示拖拽生成的控件/ 页面模板。</w:t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⑤ 属性配置面板：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>用于设置</w:t>
      </w:r>
      <w:r>
        <w:rPr>
          <w:rFonts w:hint="eastAsia"/>
          <w:sz w:val="28"/>
          <w:szCs w:val="28"/>
        </w:rPr>
        <w:t>控件</w:t>
      </w:r>
      <w:r>
        <w:rPr>
          <w:rFonts w:hint="eastAsia"/>
          <w:sz w:val="28"/>
          <w:szCs w:val="28"/>
          <w:lang w:val="en-US" w:eastAsia="zh-CN"/>
        </w:rPr>
        <w:t>/页面(未选任何控件则是页面属性)</w:t>
      </w:r>
      <w:r>
        <w:rPr>
          <w:rFonts w:hint="eastAsia"/>
          <w:sz w:val="28"/>
          <w:szCs w:val="28"/>
        </w:rPr>
        <w:t>，控件的属性和事件配置</w:t>
      </w:r>
      <w:r>
        <w:rPr>
          <w:rFonts w:hint="eastAsia"/>
          <w:sz w:val="28"/>
          <w:szCs w:val="28"/>
          <w:lang w:val="en-US" w:eastAsia="zh-CN"/>
        </w:rPr>
        <w:t>等</w:t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pStyle w:val="30"/>
        <w:numPr>
          <w:ilvl w:val="0"/>
          <w:numId w:val="1"/>
        </w:numPr>
        <w:ind w:firstLineChars="0"/>
        <w:outlineLvl w:val="0"/>
        <w:rPr>
          <w:rFonts w:asciiTheme="majorEastAsia" w:hAnsiTheme="majorEastAsia" w:eastAsiaTheme="majorEastAsia"/>
          <w:b/>
          <w:bCs/>
          <w:sz w:val="44"/>
          <w:szCs w:val="44"/>
        </w:rPr>
      </w:pPr>
      <w:bookmarkStart w:id="9" w:name="_Toc29634"/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模拟一个</w:t>
      </w:r>
      <w:r>
        <w:rPr>
          <w:rFonts w:hint="eastAsia" w:asciiTheme="majorEastAsia" w:hAnsiTheme="majorEastAsia" w:eastAsiaTheme="majorEastAsia"/>
          <w:b/>
          <w:bCs/>
          <w:sz w:val="44"/>
          <w:szCs w:val="44"/>
          <w:lang w:eastAsia="zh-CN"/>
        </w:rPr>
        <w:t>表单</w:t>
      </w:r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业务模型需求d</w:t>
      </w:r>
      <w:r>
        <w:rPr>
          <w:rFonts w:asciiTheme="majorEastAsia" w:hAnsiTheme="majorEastAsia" w:eastAsiaTheme="majorEastAsia"/>
          <w:b/>
          <w:bCs/>
          <w:sz w:val="44"/>
          <w:szCs w:val="44"/>
        </w:rPr>
        <w:t>emo</w:t>
      </w:r>
      <w:bookmarkEnd w:id="9"/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以【项目资源计划业务】需求为案例，模型物理设计如下：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pl</w:t>
      </w:r>
      <w:r>
        <w:rPr>
          <w:sz w:val="28"/>
          <w:szCs w:val="28"/>
        </w:rPr>
        <w:t xml:space="preserve">an_resource: </w:t>
      </w:r>
      <w:r>
        <w:rPr>
          <w:rFonts w:hint="eastAsia"/>
          <w:sz w:val="28"/>
          <w:szCs w:val="28"/>
        </w:rPr>
        <w:t>计划资源占用表，含外键关联人员资源和项目资源表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user_</w:t>
      </w:r>
      <w:r>
        <w:rPr>
          <w:sz w:val="28"/>
          <w:szCs w:val="28"/>
        </w:rPr>
        <w:t xml:space="preserve">resource: </w:t>
      </w:r>
      <w:r>
        <w:rPr>
          <w:rFonts w:hint="eastAsia"/>
          <w:sz w:val="28"/>
          <w:szCs w:val="28"/>
        </w:rPr>
        <w:t>人员资源表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p</w:t>
      </w:r>
      <w:r>
        <w:rPr>
          <w:sz w:val="28"/>
          <w:szCs w:val="28"/>
        </w:rPr>
        <w:t xml:space="preserve">roject_resource: </w:t>
      </w:r>
      <w:r>
        <w:rPr>
          <w:rFonts w:hint="eastAsia"/>
          <w:sz w:val="28"/>
          <w:szCs w:val="28"/>
        </w:rPr>
        <w:t>项目资源表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物理模型图</w:t>
      </w:r>
    </w:p>
    <w:p>
      <w:pPr>
        <w:pStyle w:val="30"/>
        <w:ind w:left="420" w:firstLine="0" w:firstLineChars="0"/>
      </w:pPr>
      <w:r>
        <w:drawing>
          <wp:inline distT="0" distB="0" distL="0" distR="0">
            <wp:extent cx="6097270" cy="385445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0971" cy="38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</w:pPr>
    </w:p>
    <w:p>
      <w:pPr>
        <w:pStyle w:val="30"/>
      </w:pPr>
    </w:p>
    <w:p>
      <w:pPr>
        <w:pStyle w:val="30"/>
      </w:pPr>
    </w:p>
    <w:p>
      <w:pPr>
        <w:pStyle w:val="30"/>
        <w:numPr>
          <w:ilvl w:val="0"/>
          <w:numId w:val="4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10" w:name="_Toc8255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在线设计业务</w:t>
      </w:r>
      <w:bookmarkEnd w:id="10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模块</w:t>
      </w:r>
    </w:p>
    <w:p>
      <w:pPr>
        <w:pStyle w:val="30"/>
        <w:ind w:firstLine="0" w:firstLineChars="0"/>
        <w:outlineLvl w:val="2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11" w:name="_Toc16716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1.新建业务</w:t>
      </w:r>
      <w:bookmarkEnd w:id="11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模块</w:t>
      </w:r>
    </w:p>
    <w:p>
      <w:pPr>
        <w:jc w:val="left"/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新建业务模块</w:t>
      </w:r>
    </w:p>
    <w:p>
      <w:pPr>
        <w:jc w:val="left"/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业务模块属性配置规则：模块名称请使用汉字， 编码则使用字母。</w:t>
      </w:r>
    </w:p>
    <w:p>
      <w:pPr>
        <w:jc w:val="left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6400800" cy="2837180"/>
            <wp:effectExtent l="0" t="0" r="0" b="127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6407150" cy="3964305"/>
            <wp:effectExtent l="0" t="0" r="12700" b="1714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7150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业务模块属性说明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</w:rPr>
        <w:t>业务模块名称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>可修改，推荐使用中文汉字命名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</w:rPr>
        <w:t>业务模块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>别名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>推荐使用字母命名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</w:rPr>
        <w:t>业务模块编码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>: 请勿修改，否则可能会对线上运行造成影响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</w:rPr>
        <w:t>数据库连接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 xml:space="preserve"> 支持MySQL、Oracle、SQLServer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i w:val="0"/>
          <w:caps w:val="0"/>
          <w:color w:val="606266"/>
          <w:spacing w:val="0"/>
          <w:sz w:val="28"/>
          <w:szCs w:val="28"/>
          <w:shd w:val="clear" w:fill="FFFFFF"/>
          <w:lang w:val="en-US" w:eastAsia="zh-CN"/>
        </w:rPr>
        <w:t>LDP脚手架： 支持hibernate-jdbc版、mybatis-plus版</w:t>
      </w:r>
    </w:p>
    <w:p>
      <w:pPr>
        <w:numPr>
          <w:ilvl w:val="0"/>
          <w:numId w:val="0"/>
        </w:numPr>
        <w:ind w:leftChars="0"/>
        <w:rPr>
          <w:rFonts w:hint="default" w:ascii="Helvetica" w:hAnsi="Helvetica" w:eastAsia="宋体" w:cs="Helvetica"/>
          <w:b/>
          <w:i w:val="0"/>
          <w:caps w:val="0"/>
          <w:color w:val="606266"/>
          <w:spacing w:val="0"/>
          <w:sz w:val="21"/>
          <w:szCs w:val="21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</w:rPr>
        <w:t>新建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模块实体</w:t>
      </w:r>
    </w:p>
    <w:p>
      <w:pPr>
        <w:numPr>
          <w:ilvl w:val="0"/>
          <w:numId w:val="0"/>
        </w:numPr>
        <w:ind w:leftChars="0"/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0800" cy="3726180"/>
            <wp:effectExtent l="0" t="0" r="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72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业务模块实体属性说明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业务实体名：推荐使用中文汉字命名具有含义类说明。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业务实体编码： 推荐使用字母/单词命名，最好使用下划线分割。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实体类名： 推荐使用大写字母开头。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实体表名： 使用字母命名，下划线分割。</w:t>
      </w:r>
    </w:p>
    <w:p>
      <w:pPr>
        <w:numPr>
          <w:ilvl w:val="0"/>
          <w:numId w:val="0"/>
        </w:numPr>
        <w:ind w:leftChars="0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设置计划资源占用表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plan_resource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实体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属性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6400800" cy="3042285"/>
            <wp:effectExtent l="0" t="0" r="0" b="571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04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6416675" cy="3053715"/>
            <wp:effectExtent l="0" t="0" r="3175" b="1333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完成人员资源表（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user_resource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）和项目资源表（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project_resource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）</w:t>
      </w:r>
      <w:r>
        <w:drawing>
          <wp:inline distT="0" distB="0" distL="114300" distR="114300">
            <wp:extent cx="6377305" cy="3119120"/>
            <wp:effectExtent l="0" t="0" r="4445" b="5080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77305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Theme="majorEastAsia" w:hAnsiTheme="majorEastAsia" w:eastAsiaTheme="majorEastAsia"/>
          <w:b/>
          <w:bCs/>
          <w:sz w:val="28"/>
          <w:szCs w:val="28"/>
        </w:rPr>
      </w:pPr>
      <w:bookmarkStart w:id="12" w:name="_Toc16008"/>
    </w:p>
    <w:p>
      <w:pPr>
        <w:numPr>
          <w:ilvl w:val="0"/>
          <w:numId w:val="0"/>
        </w:numPr>
        <w:ind w:left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2.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实体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字段设计</w:t>
      </w:r>
      <w:bookmarkEnd w:id="12"/>
    </w:p>
    <w:p>
      <w:pPr>
        <w:rPr>
          <w:rFonts w:hint="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按照当前业务模型设计</w:t>
      </w:r>
      <w:r>
        <w:rPr>
          <w:rFonts w:hint="eastAsia"/>
          <w:sz w:val="28"/>
          <w:szCs w:val="28"/>
        </w:rPr>
        <w:t>人员资源表</w:t>
      </w:r>
      <w:r>
        <w:rPr>
          <w:rFonts w:hint="eastAsia"/>
          <w:sz w:val="28"/>
          <w:szCs w:val="28"/>
          <w:lang w:val="en-US" w:eastAsia="zh-CN"/>
        </w:rPr>
        <w:t>(</w:t>
      </w:r>
      <w:r>
        <w:rPr>
          <w:rFonts w:hint="eastAsia"/>
          <w:sz w:val="28"/>
          <w:szCs w:val="28"/>
        </w:rPr>
        <w:t>UserResource</w:t>
      </w:r>
      <w:r>
        <w:rPr>
          <w:rFonts w:hint="eastAsia"/>
          <w:sz w:val="28"/>
          <w:szCs w:val="28"/>
          <w:lang w:val="en-US" w:eastAsia="zh-CN"/>
        </w:rPr>
        <w:t>)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常用字段设置(id, createId, createTime, updateId, updateTime)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9210" cy="3499485"/>
            <wp:effectExtent l="0" t="0" r="2540" b="571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349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07785" cy="2880360"/>
            <wp:effectExtent l="0" t="0" r="12065" b="15240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81750" cy="2388870"/>
            <wp:effectExtent l="0" t="0" r="0" b="1143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6675" cy="2848610"/>
            <wp:effectExtent l="0" t="0" r="3175" b="889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284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45885" cy="2428875"/>
            <wp:effectExtent l="0" t="0" r="12065" b="9525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4588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422390" cy="4567555"/>
            <wp:effectExtent l="0" t="0" r="16510" b="444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456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fldChar w:fldCharType="begin"/>
      </w:r>
      <w:r>
        <w:instrText xml:space="preserve"> HYPERLINK \l "数据模型表格中表头信息说明" </w:instrText>
      </w:r>
      <w:r>
        <w:fldChar w:fldCharType="separate"/>
      </w:r>
      <w:r>
        <w:rPr>
          <w:rStyle w:val="25"/>
          <w:rFonts w:hint="eastAsia" w:asciiTheme="minorEastAsia" w:hAnsiTheme="minorEastAsia"/>
          <w:sz w:val="28"/>
          <w:szCs w:val="28"/>
        </w:rPr>
        <w:t>数据模型结构设置详细说明请跳转第四章数据结构说明查看</w:t>
      </w:r>
      <w:r>
        <w:rPr>
          <w:rStyle w:val="25"/>
          <w:rFonts w:hint="eastAsia" w:asciiTheme="minorEastAsia" w:hAnsiTheme="minorEastAsia"/>
          <w:sz w:val="28"/>
          <w:szCs w:val="28"/>
        </w:rPr>
        <w:fldChar w:fldCharType="end"/>
      </w:r>
      <w:r>
        <w:rPr>
          <w:rFonts w:hint="eastAsia" w:asciiTheme="minorEastAsia" w:hAnsiTheme="minorEastAsia"/>
          <w:sz w:val="28"/>
          <w:szCs w:val="28"/>
        </w:rPr>
        <w:t>。</w:t>
      </w:r>
    </w:p>
    <w:p>
      <w:pPr>
        <w:rPr>
          <w:rFonts w:hint="eastAsia" w:asciiTheme="minorEastAsia" w:hAnsiTheme="minorEastAsia"/>
          <w:sz w:val="28"/>
          <w:szCs w:val="28"/>
        </w:rPr>
      </w:pPr>
    </w:p>
    <w:p/>
    <w:p/>
    <w:p/>
    <w:p/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数据库表属性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, 如下图：</w:t>
      </w:r>
    </w:p>
    <w:p>
      <w:pP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instrText xml:space="preserve"> HYPERLINK \l "数据库表属性" </w:instrTex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separate"/>
      </w:r>
      <w:r>
        <w:rPr>
          <w:rStyle w:val="26"/>
          <w:rFonts w:hint="eastAsia" w:asciiTheme="minorEastAsia" w:hAnsiTheme="minorEastAsia" w:cstheme="minorEastAsia"/>
          <w:sz w:val="28"/>
          <w:szCs w:val="28"/>
          <w:lang w:val="en-US" w:eastAsia="zh-CN"/>
        </w:rPr>
        <w:t>数据库表属性详情说明请跳转第四章数据结构说明查看(或点击直接跳转)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end"/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6381750" cy="3538220"/>
            <wp:effectExtent l="0" t="0" r="0" b="508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/>
          <w:sz w:val="28"/>
          <w:szCs w:val="28"/>
        </w:rPr>
      </w:pP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页面属性， 如下图：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说明: 非系统常用属性名的情况下，也就是自定义的属性名，则会默认将表单控件绑定为“输入框”。 控件标签名默认为实体属性中的“说明”内容，内容可修改。</w:t>
      </w:r>
    </w:p>
    <w:p>
      <w:pP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begin"/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instrText xml:space="preserve"> HYPERLINK \l "数据库表属性" </w:instrTex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separate"/>
      </w:r>
      <w:r>
        <w:rPr>
          <w:rStyle w:val="25"/>
          <w:rFonts w:hint="eastAsia" w:asciiTheme="minorEastAsia" w:hAnsiTheme="minorEastAsia" w:cstheme="minorEastAsia"/>
          <w:sz w:val="28"/>
          <w:szCs w:val="28"/>
          <w:lang w:val="en-US" w:eastAsia="zh-CN"/>
        </w:rPr>
        <w:t>页面属性说明请跳转第四章数据结构说明查看(或点击直接跳转)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fldChar w:fldCharType="end"/>
      </w: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2860" cy="3770630"/>
            <wp:effectExtent l="0" t="0" r="8890" b="127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72860" cy="377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设置完成后需点击“保存”当前配置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8580" cy="4286885"/>
            <wp:effectExtent l="0" t="0" r="1270" b="1841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“返回”到实体列表页面</w:t>
      </w: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5560" cy="3744595"/>
            <wp:effectExtent l="0" t="0" r="15240" b="825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85560" cy="374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/>
          <w:sz w:val="28"/>
          <w:szCs w:val="28"/>
          <w:lang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根据业务设计，点击配置进入设计的“项目</w:t>
      </w:r>
      <w:r>
        <w:rPr>
          <w:rFonts w:hint="eastAsia" w:asciiTheme="minorEastAsia" w:hAnsiTheme="minorEastAsia"/>
          <w:sz w:val="28"/>
          <w:szCs w:val="28"/>
        </w:rPr>
        <w:t>资源表</w:t>
      </w:r>
      <w:r>
        <w:rPr>
          <w:rFonts w:hint="eastAsia" w:asciiTheme="minorEastAsia" w:hAnsiTheme="minorEastAsia"/>
          <w:sz w:val="28"/>
          <w:szCs w:val="28"/>
          <w:lang w:eastAsia="zh-CN"/>
        </w:rPr>
        <w:t>”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模型实体属性，如下图：</w:t>
      </w:r>
    </w:p>
    <w:p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380480" cy="3430905"/>
            <wp:effectExtent l="0" t="0" r="1270" b="1714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80480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数据库表属性，如下图：</w:t>
      </w:r>
    </w:p>
    <w:p/>
    <w:p>
      <w:r>
        <w:drawing>
          <wp:inline distT="0" distB="0" distL="114300" distR="114300">
            <wp:extent cx="6386195" cy="3430905"/>
            <wp:effectExtent l="0" t="0" r="14605" b="1714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8619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页面属性， 如下图：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6371590" cy="3468370"/>
            <wp:effectExtent l="0" t="0" r="10160" b="1778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46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“返回”到实体列表页面</w:t>
      </w:r>
    </w:p>
    <w:p>
      <w:pPr>
        <w:rPr>
          <w:rFonts w:hint="eastAsia" w:asciiTheme="minorEastAsia" w:hAnsiTheme="minorEastAsia"/>
          <w:sz w:val="28"/>
          <w:szCs w:val="28"/>
          <w:lang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根据业务设计，点击配置进入设计的“计划</w:t>
      </w:r>
      <w:r>
        <w:rPr>
          <w:rFonts w:hint="eastAsia" w:asciiTheme="minorEastAsia" w:hAnsiTheme="minorEastAsia"/>
          <w:sz w:val="28"/>
          <w:szCs w:val="28"/>
        </w:rPr>
        <w:t>资源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占用</w:t>
      </w:r>
      <w:r>
        <w:rPr>
          <w:rFonts w:hint="eastAsia" w:asciiTheme="minorEastAsia" w:hAnsiTheme="minorEastAsia"/>
          <w:sz w:val="28"/>
          <w:szCs w:val="28"/>
        </w:rPr>
        <w:t>表</w:t>
      </w:r>
      <w:r>
        <w:rPr>
          <w:rFonts w:hint="eastAsia" w:asciiTheme="minorEastAsia" w:hAnsiTheme="minorEastAsia"/>
          <w:sz w:val="28"/>
          <w:szCs w:val="28"/>
          <w:lang w:eastAsia="zh-CN"/>
        </w:rPr>
        <w:t>”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模型实体属性，如下图：</w:t>
      </w:r>
    </w:p>
    <w:p/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先添加常用字段信息，由于此表的“pid”和“uid”是关联另外的表，所以这两个字段需要设置关联信息。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先添加字段“pid”, 设置关联方式， 如下图：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53175" cy="3847465"/>
            <wp:effectExtent l="0" t="0" r="9525" b="635"/>
            <wp:docPr id="5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38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设置引用方式， 如下图：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4450" cy="3689350"/>
            <wp:effectExtent l="0" t="0" r="6350" b="6350"/>
            <wp:docPr id="5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设置关联外键字段， 如下图：</w:t>
      </w:r>
    </w:p>
    <w:p>
      <w:r>
        <w:drawing>
          <wp:inline distT="0" distB="0" distL="114300" distR="114300">
            <wp:extent cx="6391275" cy="3522345"/>
            <wp:effectExtent l="0" t="0" r="9525" b="1905"/>
            <wp:docPr id="8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52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6379210" cy="4407535"/>
            <wp:effectExtent l="0" t="0" r="2540" b="12065"/>
            <wp:docPr id="8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40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9210" cy="3213100"/>
            <wp:effectExtent l="0" t="0" r="2540" b="6350"/>
            <wp:docPr id="1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设置“用户ID</w:t>
      </w:r>
      <w:r>
        <w:rPr>
          <w:rFonts w:hint="default" w:asciiTheme="minorEastAsia" w:hAnsi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字段的相关信息， 当前字段引用方式采用“双向”。</w:t>
      </w: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5560" cy="3769995"/>
            <wp:effectExtent l="0" t="0" r="15240" b="1905"/>
            <wp:docPr id="1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85560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8895" cy="4716780"/>
            <wp:effectExtent l="0" t="0" r="1905" b="7620"/>
            <wp:docPr id="1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47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57620" cy="3632835"/>
            <wp:effectExtent l="0" t="0" r="5080" b="5715"/>
            <wp:docPr id="1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57620" cy="363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bookmarkStart w:id="13" w:name="_Toc27099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配置完成计划资源占用表的其他字段，如下图：</w:t>
      </w:r>
    </w:p>
    <w:p>
      <w:pPr>
        <w:rPr>
          <w:rFonts w:hint="eastAsia" w:asciiTheme="majorEastAsia" w:hAnsiTheme="majorEastAsia" w:eastAsiaTheme="majorEastAsia"/>
          <w:b/>
          <w:bCs/>
          <w:sz w:val="28"/>
          <w:szCs w:val="28"/>
        </w:rPr>
      </w:pPr>
      <w:r>
        <w:drawing>
          <wp:inline distT="0" distB="0" distL="114300" distR="114300">
            <wp:extent cx="6416675" cy="3348355"/>
            <wp:effectExtent l="0" t="0" r="3175" b="4445"/>
            <wp:docPr id="13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3"/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cstheme="minorEastAsia"/>
          <w:sz w:val="28"/>
          <w:szCs w:val="28"/>
        </w:rPr>
        <w:t>PS： 保存模型后可以在左侧的树形控件中选择业务模型 进行修改 修改后点保存即可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。</w:t>
      </w:r>
    </w:p>
    <w:p>
      <w:pPr>
        <w:rPr>
          <w:rFonts w:asciiTheme="minorEastAsia" w:hAnsiTheme="minorEastAsia" w:cstheme="minorEastAsia"/>
          <w:sz w:val="28"/>
          <w:szCs w:val="28"/>
        </w:rPr>
      </w:pPr>
    </w:p>
    <w:p/>
    <w:p/>
    <w:p/>
    <w:p/>
    <w:p/>
    <w:p/>
    <w:p/>
    <w:p/>
    <w:p/>
    <w:p/>
    <w:p/>
    <w:p/>
    <w:p>
      <w:pPr>
        <w:pStyle w:val="30"/>
        <w:numPr>
          <w:ilvl w:val="0"/>
          <w:numId w:val="4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14" w:name="_Toc8110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下载代码集成到</w:t>
      </w:r>
      <w:r>
        <w:rPr>
          <w:rFonts w:asciiTheme="majorEastAsia" w:hAnsiTheme="majorEastAsia" w:eastAsiaTheme="majorEastAsia"/>
          <w:b/>
          <w:bCs/>
          <w:sz w:val="36"/>
          <w:szCs w:val="36"/>
        </w:rPr>
        <w:t>Java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工程</w:t>
      </w:r>
      <w:bookmarkEnd w:id="14"/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bookmarkStart w:id="15" w:name="_Toc21129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1.下载说明</w:t>
      </w:r>
      <w:bookmarkEnd w:id="15"/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点击下载，下载模型。</w:t>
      </w:r>
    </w:p>
    <w:p>
      <w:r>
        <w:drawing>
          <wp:inline distT="0" distB="0" distL="114300" distR="114300">
            <wp:extent cx="6346190" cy="2734945"/>
            <wp:effectExtent l="0" t="0" r="16510" b="8255"/>
            <wp:docPr id="13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4619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下载功能会打开一个新窗口，进行下载操作，浏览器可能会屏蔽打开新窗口，请注意浏览器设置！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99530" cy="3362960"/>
            <wp:effectExtent l="0" t="0" r="1270" b="8890"/>
            <wp:docPr id="13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如果模型设计有问题，下载会有报错提示，请注意查看，</w:t>
      </w:r>
      <w:r>
        <w:rPr>
          <w:rFonts w:hint="eastAsia"/>
          <w:sz w:val="28"/>
          <w:szCs w:val="28"/>
        </w:rPr>
        <w:t>其他</w:t>
      </w:r>
      <w:r>
        <w:rPr>
          <w:rFonts w:hint="eastAsia" w:asciiTheme="minorEastAsia" w:hAnsiTheme="minorEastAsia" w:cstheme="minorEastAsia"/>
          <w:sz w:val="28"/>
          <w:szCs w:val="28"/>
        </w:rPr>
        <w:t>情况下请联系管理员。</w:t>
      </w:r>
    </w:p>
    <w:p>
      <w:r>
        <w:rPr>
          <w:rFonts w:hint="eastAsia"/>
          <w:sz w:val="28"/>
          <w:szCs w:val="28"/>
        </w:rPr>
        <w:t>下载后打开下载文件解压目录。</w:t>
      </w:r>
    </w:p>
    <w:p>
      <w:r>
        <w:rPr>
          <w:rFonts w:hint="eastAsia"/>
          <w:sz w:val="28"/>
          <w:szCs w:val="28"/>
        </w:rPr>
        <w:t>集成到开发环境中。</w:t>
      </w:r>
    </w:p>
    <w:p/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16" w:name="_Toc8628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在线设计表单</w:t>
      </w:r>
      <w:bookmarkEnd w:id="16"/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bookmarkStart w:id="17" w:name="_Toc6158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1.设计面板基本操作说明</w:t>
      </w:r>
      <w:bookmarkEnd w:id="17"/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基本布局介绍</w:t>
      </w:r>
    </w:p>
    <w:p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409690" cy="3301365"/>
            <wp:effectExtent l="0" t="0" r="10160" b="13335"/>
            <wp:docPr id="14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2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基础控件和操作栏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9530" cy="3027680"/>
            <wp:effectExtent l="0" t="0" r="1270" b="1270"/>
            <wp:docPr id="14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业务模型说明</w:t>
      </w:r>
    </w:p>
    <w:p>
      <w:pPr>
        <w:numPr>
          <w:ilvl w:val="0"/>
          <w:numId w:val="0"/>
        </w:numPr>
        <w:rPr>
          <w:rFonts w:hint="default" w:eastAsiaTheme="minorEastAsia"/>
          <w:sz w:val="28"/>
          <w:szCs w:val="28"/>
          <w:lang w:val="en-US" w:eastAsia="zh-CN"/>
        </w:rPr>
      </w:pPr>
    </w:p>
    <w:p>
      <w:r>
        <w:rPr>
          <w:rFonts w:hint="eastAsia"/>
        </w:rPr>
        <w:t xml:space="preserve">    </w:t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基础控件（</w:t>
      </w:r>
      <w:r>
        <w:rPr>
          <w:rFonts w:hint="eastAsia"/>
          <w:sz w:val="28"/>
          <w:szCs w:val="28"/>
        </w:rPr>
        <w:t>基本拖拽控件操作方式</w:t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431280" cy="3117215"/>
            <wp:effectExtent l="0" t="0" r="7620" b="6985"/>
            <wp:docPr id="14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3128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拖拽基础控件至一行两列、一行三列布局中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388100" cy="2907665"/>
            <wp:effectExtent l="0" t="0" r="12700" b="6985"/>
            <wp:docPr id="15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2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9530" cy="3229610"/>
            <wp:effectExtent l="0" t="0" r="1270" b="8890"/>
            <wp:docPr id="15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2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22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设置控件基本属性</w:t>
      </w:r>
    </w:p>
    <w:p>
      <w:r>
        <w:drawing>
          <wp:inline distT="0" distB="0" distL="114300" distR="114300">
            <wp:extent cx="6409690" cy="3796030"/>
            <wp:effectExtent l="0" t="0" r="10160" b="13970"/>
            <wp:docPr id="16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2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 xml:space="preserve"> </w:t>
      </w:r>
    </w:p>
    <w:p>
      <w:pPr>
        <w:pStyle w:val="30"/>
        <w:ind w:firstLine="0" w:firstLineChars="0"/>
        <w:outlineLvl w:val="2"/>
        <w:rPr>
          <w:rFonts w:hint="default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18" w:name="_Toc21855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2.</w:t>
      </w:r>
      <w:bookmarkEnd w:id="18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生成页面（页面基本说明）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新建一个数据模型模板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表单模板</w:t>
      </w:r>
      <w:r>
        <w:rPr>
          <w:rFonts w:hint="eastAsia"/>
          <w:sz w:val="28"/>
          <w:szCs w:val="28"/>
          <w:lang w:eastAsia="zh-CN"/>
        </w:rPr>
        <w:t>），</w:t>
      </w:r>
      <w:r>
        <w:rPr>
          <w:rFonts w:hint="eastAsia"/>
          <w:sz w:val="28"/>
          <w:szCs w:val="28"/>
          <w:lang w:val="en-US" w:eastAsia="zh-CN"/>
        </w:rPr>
        <w:t>在模型设计中选择对应的业务模型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3340" cy="3891280"/>
            <wp:effectExtent l="0" t="0" r="16510" b="13970"/>
            <wp:docPr id="16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3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03340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选择对应模板生成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模板支持：单据/列表页面、表单/列表页面。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如果此实体被其他实体引用，则会判断当前实体可以支持“单据/列表页面”这个模板。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396355" cy="3382010"/>
            <wp:effectExtent l="0" t="0" r="4445" b="8890"/>
            <wp:docPr id="16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3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396355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11595" cy="2884805"/>
            <wp:effectExtent l="0" t="0" r="8255" b="10795"/>
            <wp:docPr id="17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3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411595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选择模板类型</w:t>
      </w:r>
      <w:r>
        <w:rPr>
          <w:rFonts w:hint="eastAsia"/>
          <w:sz w:val="28"/>
          <w:szCs w:val="28"/>
          <w:lang w:val="en-US" w:eastAsia="zh-CN"/>
        </w:rPr>
        <w:t xml:space="preserve"> 和 </w:t>
      </w:r>
      <w:r>
        <w:rPr>
          <w:rFonts w:hint="eastAsia"/>
          <w:sz w:val="28"/>
          <w:szCs w:val="28"/>
        </w:rPr>
        <w:t>布局方式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然后点击确定生成模板。</w:t>
      </w:r>
    </w:p>
    <w:p/>
    <w:p/>
    <w:p/>
    <w:p/>
    <w:p/>
    <w:p/>
    <w:p/>
    <w:p/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系统将会自动按照模型设计的字段来自动生成对应的页面文件。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表单/列表页面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模板，则会自动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生成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表单(form)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列表页(index)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这两个页面。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列表页说明，如下：</w:t>
      </w:r>
    </w:p>
    <w:p>
      <w:r>
        <w:drawing>
          <wp:inline distT="0" distB="0" distL="114300" distR="114300">
            <wp:extent cx="6409690" cy="3053080"/>
            <wp:effectExtent l="0" t="0" r="10160" b="13970"/>
            <wp:docPr id="17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3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0960" cy="4246880"/>
            <wp:effectExtent l="0" t="0" r="8890" b="1270"/>
            <wp:docPr id="23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410960" cy="42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6355" cy="3767455"/>
            <wp:effectExtent l="0" t="0" r="4445" b="4445"/>
            <wp:docPr id="23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39635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事件说明：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onLink 表示跳转到某个页面， 生成的模板页面默认为跳转到./form?mode=edit&amp;id={id}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表示跳转到表单页面，默认为编辑模式，并会使用列表中点击的对应行的id设置到跳转页面的参数中。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onDelete 表示支持删除当前行信息。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onDeleteBatch 表示多选删除，搜索栏默认会生成删除按钮，此按钮配置了onDeleteBatch事件，会自动匹配到列表上的事件。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当点击删除按钮则会获取列表事件中的地址进行接口访问。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2372360"/>
            <wp:effectExtent l="0" t="0" r="6350" b="8890"/>
            <wp:docPr id="239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/>
    <w:p/>
    <w:p/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查询按钮默认会带有onSearch 事件，此事件默认操作为将搜索栏控件设置的数据请求列表接口，获取返回数据。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63335" cy="3064510"/>
            <wp:effectExtent l="0" t="0" r="18415" b="2540"/>
            <wp:docPr id="24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5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63335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新增按钮默认会带有onLink事件，用于跳转到form表单页。</w:t>
      </w:r>
    </w:p>
    <w:p>
      <w:r>
        <w:drawing>
          <wp:inline distT="0" distB="0" distL="114300" distR="114300">
            <wp:extent cx="6399530" cy="4098925"/>
            <wp:effectExtent l="0" t="0" r="1270" b="15875"/>
            <wp:docPr id="24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409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b/>
          <w:bCs/>
          <w:sz w:val="28"/>
          <w:szCs w:val="28"/>
        </w:rPr>
      </w:pP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切换页面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点击左侧页面列表，可切换到对应的页面，加载页面设计模型。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8895" cy="2912745"/>
            <wp:effectExtent l="0" t="0" r="1905" b="1905"/>
            <wp:docPr id="17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3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291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374130" cy="3059430"/>
            <wp:effectExtent l="0" t="0" r="7620" b="7620"/>
            <wp:docPr id="18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3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7413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模板生成的控件属性是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按照模型设计</w:t>
      </w:r>
      <w:r>
        <w:rPr>
          <w:rFonts w:hint="eastAsia" w:asciiTheme="minorEastAsia" w:hAnsiTheme="minorEastAsia" w:cstheme="minorEastAsia"/>
          <w:sz w:val="28"/>
          <w:szCs w:val="28"/>
        </w:rPr>
        <w:t>结构中字段对应的数据设置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表单：默认会自带一个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cstheme="minorEastAsia"/>
          <w:sz w:val="28"/>
          <w:szCs w:val="28"/>
        </w:rPr>
        <w:t>按钮和取消按钮。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cstheme="minorEastAsia"/>
          <w:sz w:val="28"/>
          <w:szCs w:val="28"/>
        </w:rPr>
        <w:t>按钮功能默认是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保存(新增/编辑)</w:t>
      </w:r>
      <w:r>
        <w:rPr>
          <w:rFonts w:hint="eastAsia" w:asciiTheme="minorEastAsia" w:hAnsiTheme="minorEastAsia" w:cstheme="minorEastAsia"/>
          <w:sz w:val="28"/>
          <w:szCs w:val="28"/>
        </w:rPr>
        <w:t>一个表单数据请求onS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ave</w:t>
      </w:r>
      <w:r>
        <w:rPr>
          <w:rFonts w:hint="eastAsia" w:asciiTheme="minorEastAsia" w:hAnsiTheme="minorEastAsia" w:cstheme="minorEastAsia"/>
          <w:sz w:val="28"/>
          <w:szCs w:val="28"/>
        </w:rPr>
        <w:t>如下图。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05880" cy="2973705"/>
            <wp:effectExtent l="0" t="0" r="13970" b="17145"/>
            <wp:docPr id="19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3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405880" cy="29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取消按钮功能默认是返回上一次网页地址 ,如下图。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00800" cy="3275965"/>
            <wp:effectExtent l="0" t="0" r="0" b="635"/>
            <wp:docPr id="20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3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点击返回，依次生成其他实体的视图页面。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3500" cy="3579495"/>
            <wp:effectExtent l="0" t="0" r="6350" b="1905"/>
            <wp:docPr id="24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5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35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408420" cy="5069205"/>
            <wp:effectExtent l="0" t="0" r="11430" b="17145"/>
            <wp:docPr id="24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5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506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保存</w:t>
      </w:r>
    </w:p>
    <w:p>
      <w:pPr>
        <w:numPr>
          <w:ilvl w:val="0"/>
          <w:numId w:val="0"/>
        </w:numPr>
        <w:outlineLvl w:val="9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4130" cy="3228340"/>
            <wp:effectExtent l="0" t="0" r="7620" b="10160"/>
            <wp:docPr id="20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4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3741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0" w:leftChars="0" w:firstLine="0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下载</w:t>
      </w:r>
    </w:p>
    <w:p>
      <w:pPr>
        <w:numPr>
          <w:ilvl w:val="0"/>
          <w:numId w:val="0"/>
        </w:numPr>
        <w:outlineLvl w:val="9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7785" cy="3623945"/>
            <wp:effectExtent l="0" t="0" r="12065" b="14605"/>
            <wp:docPr id="20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4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362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0" w:leftChars="0" w:firstLine="0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查看JSON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1755" cy="3763645"/>
            <wp:effectExtent l="0" t="0" r="17145" b="8255"/>
            <wp:docPr id="22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4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421755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2705" cy="4011295"/>
            <wp:effectExtent l="0" t="0" r="17145" b="8255"/>
            <wp:docPr id="22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4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02705" cy="401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0" w:leftChars="0" w:firstLine="0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查看源码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7785" cy="3222625"/>
            <wp:effectExtent l="0" t="0" r="12065" b="15875"/>
            <wp:docPr id="22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4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9690" cy="4610100"/>
            <wp:effectExtent l="0" t="0" r="10160" b="0"/>
            <wp:docPr id="22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45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0" w:leftChars="0" w:firstLine="0" w:firstLineChars="0"/>
        <w:outlineLvl w:val="2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新建模板页面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2545" cy="3895090"/>
            <wp:effectExtent l="0" t="0" r="8255" b="10160"/>
            <wp:docPr id="23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4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389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4130" cy="3914140"/>
            <wp:effectExtent l="0" t="0" r="7620" b="10160"/>
            <wp:docPr id="17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3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374130" cy="391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表单页面： 按照当前实体的字段来生成表单页面。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列表页面： 按照当前实体的字段来生成列表模板的页面。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单据页面： 按照当前实体为主表，并获取有引用的实体为分录来生成单据模板页面。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单据/列表页面： 会按照单据页面先生成form页面，后按照列表页面生成index列表页。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表单/列表页面： 会按照表单页面先生成form页面，后按照列表页面生成index列表页。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8420" cy="4055110"/>
            <wp:effectExtent l="0" t="0" r="11430" b="2540"/>
            <wp:docPr id="23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4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5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7625" cy="3040380"/>
            <wp:effectExtent l="0" t="0" r="3175" b="7620"/>
            <wp:docPr id="23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4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397625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如果当前实体页面有同名页面，则会提示是否覆盖当前页面，点击确定则会重新生成模板页面。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也可以修改页面名称，重新生成页面。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1590" cy="3957955"/>
            <wp:effectExtent l="0" t="0" r="10160" b="4445"/>
            <wp:docPr id="23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4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3180" cy="2831465"/>
            <wp:effectExtent l="0" t="0" r="7620" b="6985"/>
            <wp:docPr id="23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5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393180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pStyle w:val="30"/>
        <w:ind w:firstLine="0" w:firstLineChars="0"/>
        <w:rPr>
          <w:rFonts w:hint="eastAsia" w:asciiTheme="majorEastAsia" w:hAnsiTheme="majorEastAsia" w:eastAsiaTheme="majorEastAsia"/>
          <w:b/>
          <w:bCs/>
          <w:sz w:val="28"/>
          <w:szCs w:val="28"/>
        </w:rPr>
      </w:pPr>
    </w:p>
    <w:p>
      <w:pPr>
        <w:pStyle w:val="30"/>
        <w:numPr>
          <w:ilvl w:val="0"/>
          <w:numId w:val="5"/>
        </w:numPr>
        <w:ind w:left="0" w:leftChars="0" w:firstLine="0" w:firstLineChars="0"/>
        <w:outlineLvl w:val="2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19" w:name="_Toc31218"/>
      <w:bookmarkStart w:id="20" w:name="基础控制使用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在线预览</w:t>
      </w:r>
      <w:bookmarkEnd w:id="19"/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  <w:t>点击预览</w:t>
      </w:r>
    </w:p>
    <w:p>
      <w:pPr>
        <w:pStyle w:val="30"/>
        <w:widowControl w:val="0"/>
        <w:numPr>
          <w:ilvl w:val="0"/>
          <w:numId w:val="0"/>
        </w:numPr>
        <w:jc w:val="both"/>
        <w:outlineLvl w:val="9"/>
        <w:rPr>
          <w:rFonts w:hint="default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9690" cy="3687445"/>
            <wp:effectExtent l="0" t="0" r="10160" b="8255"/>
            <wp:docPr id="24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输入或选择已有的服务名，不输入的情况下默认为example-service</w:t>
      </w:r>
    </w:p>
    <w:p>
      <w:pPr>
        <w:pStyle w:val="30"/>
        <w:ind w:firstLine="0" w:firstLineChars="0"/>
        <w:outlineLvl w:val="9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3500" cy="4034155"/>
            <wp:effectExtent l="0" t="0" r="6350" b="4445"/>
            <wp:docPr id="24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5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弹出新的浏览器窗口中预览页面</w:t>
      </w:r>
    </w:p>
    <w:p>
      <w:pPr>
        <w:pStyle w:val="30"/>
        <w:ind w:firstLine="0" w:firstLineChars="0"/>
        <w:outlineLvl w:val="9"/>
      </w:pPr>
      <w:r>
        <w:drawing>
          <wp:inline distT="0" distB="0" distL="114300" distR="114300">
            <wp:extent cx="6434455" cy="4210685"/>
            <wp:effectExtent l="0" t="0" r="4445" b="18415"/>
            <wp:docPr id="24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6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outlineLvl w:val="9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有些视图页面没发布的情况下接口可能访问错误，会有报错提示（需下载模型设计代码，然后发布到服务）。</w:t>
      </w:r>
      <w:bookmarkStart w:id="21" w:name="_Toc10700"/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9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.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设计面板常规设置说明</w:t>
      </w:r>
      <w:bookmarkEnd w:id="20"/>
      <w:bookmarkEnd w:id="21"/>
    </w:p>
    <w:p>
      <w:pPr>
        <w:rPr>
          <w:sz w:val="28"/>
          <w:szCs w:val="28"/>
        </w:rPr>
      </w:pPr>
      <w:r>
        <w:fldChar w:fldCharType="begin"/>
      </w:r>
      <w:r>
        <w:instrText xml:space="preserve"> HYPERLINK \l "视图设计基础控件说明" </w:instrText>
      </w:r>
      <w:r>
        <w:fldChar w:fldCharType="separate"/>
      </w:r>
      <w:r>
        <w:rPr>
          <w:rStyle w:val="25"/>
          <w:rFonts w:hint="eastAsia"/>
          <w:sz w:val="28"/>
          <w:szCs w:val="28"/>
        </w:rPr>
        <w:t>详细参考</w:t>
      </w:r>
      <w:r>
        <w:rPr>
          <w:rStyle w:val="26"/>
          <w:rFonts w:hint="eastAsia"/>
          <w:sz w:val="28"/>
          <w:szCs w:val="28"/>
        </w:rPr>
        <w:fldChar w:fldCharType="end"/>
      </w:r>
    </w:p>
    <w:p/>
    <w:p/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22" w:name="_Toc9777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下载（LDP应用开发）前端脚手架工程</w:t>
      </w:r>
      <w:bookmarkEnd w:id="22"/>
    </w:p>
    <w:p>
      <w:pPr>
        <w:pStyle w:val="30"/>
        <w:numPr>
          <w:ilvl w:val="0"/>
          <w:numId w:val="6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配置git环境，申请gitlab账号</w:t>
      </w:r>
    </w:p>
    <w:p>
      <w:pPr>
        <w:pStyle w:val="30"/>
        <w:numPr>
          <w:ilvl w:val="0"/>
          <w:numId w:val="7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克隆项目代码</w:t>
      </w:r>
    </w:p>
    <w:p>
      <w:pPr>
        <w:ind w:left="42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git</w:t>
      </w:r>
      <w:r>
        <w:rPr>
          <w:rFonts w:asciiTheme="minorEastAsia" w:hAnsiTheme="minorEastAsia" w:cstheme="minorEastAsia"/>
          <w:sz w:val="24"/>
          <w:szCs w:val="24"/>
        </w:rPr>
        <w:t xml:space="preserve"> </w:t>
      </w:r>
      <w:r>
        <w:rPr>
          <w:rFonts w:hint="eastAsia" w:asciiTheme="minorEastAsia" w:hAnsiTheme="minorEastAsia" w:cstheme="minorEastAsia"/>
          <w:sz w:val="24"/>
          <w:szCs w:val="24"/>
        </w:rPr>
        <w:t>clone http://gitlab.dev.shxrtech.com/ldp/ldp-appui-example.git</w:t>
      </w:r>
    </w:p>
    <w:p>
      <w:pPr>
        <w:pStyle w:val="30"/>
        <w:numPr>
          <w:ilvl w:val="0"/>
          <w:numId w:val="7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编译构建</w:t>
      </w:r>
    </w:p>
    <w:p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输入命令“</w:t>
      </w:r>
      <w:r>
        <w:rPr>
          <w:rFonts w:ascii="宋体" w:hAnsi="宋体" w:eastAsia="宋体" w:cs="宋体"/>
          <w:sz w:val="24"/>
          <w:szCs w:val="24"/>
        </w:rPr>
        <w:t xml:space="preserve">cd </w:t>
      </w:r>
      <w:r>
        <w:rPr>
          <w:rStyle w:val="27"/>
          <w:rFonts w:ascii="宋体" w:hAnsi="宋体" w:eastAsia="宋体" w:cs="宋体"/>
          <w:sz w:val="24"/>
          <w:szCs w:val="24"/>
        </w:rPr>
        <w:t>ldp-appui-example</w:t>
      </w:r>
      <w:r>
        <w:rPr>
          <w:rFonts w:hint="eastAsia" w:asciiTheme="minorEastAsia" w:hAnsiTheme="minorEastAsia" w:cstheme="minorEastAsia"/>
          <w:sz w:val="28"/>
          <w:szCs w:val="28"/>
        </w:rPr>
        <w:t>”，然后按下回车键，进入到指定项目目录。</w:t>
      </w:r>
    </w:p>
    <w:p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输入命令“npm install”，然后按下回车键，安装依赖。</w:t>
      </w:r>
    </w:p>
    <w:p/>
    <w:p/>
    <w:p>
      <w:pPr>
        <w:pStyle w:val="30"/>
        <w:numPr>
          <w:ilvl w:val="0"/>
          <w:numId w:val="3"/>
        </w:numPr>
        <w:ind w:firstLineChars="0"/>
        <w:outlineLvl w:val="1"/>
        <w:rPr>
          <w:rFonts w:asciiTheme="minorEastAsia" w:hAnsiTheme="minorEastAsia" w:cstheme="minorEastAsia"/>
          <w:sz w:val="28"/>
          <w:szCs w:val="28"/>
        </w:rPr>
      </w:pPr>
      <w:bookmarkStart w:id="23" w:name="_Toc2452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生成集成VUE代码</w:t>
      </w:r>
      <w:bookmarkEnd w:id="23"/>
    </w:p>
    <w:p>
      <w:pPr>
        <w:numPr>
          <w:ilvl w:val="0"/>
          <w:numId w:val="8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下载代码文件到本地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在视图页面中选择实体，然后点击下载</w:t>
      </w:r>
    </w:p>
    <w:p>
      <w:r>
        <w:drawing>
          <wp:inline distT="0" distB="0" distL="114300" distR="114300">
            <wp:extent cx="6388100" cy="2649855"/>
            <wp:effectExtent l="0" t="0" r="12700" b="17145"/>
            <wp:docPr id="25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63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00800" cy="2818130"/>
            <wp:effectExtent l="0" t="0" r="0" b="1270"/>
            <wp:docPr id="25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6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/>
    <w:p/>
    <w:p/>
    <w:p>
      <w:r>
        <w:rPr>
          <w:rFonts w:hint="eastAsia"/>
          <w:b/>
          <w:bCs/>
          <w:sz w:val="28"/>
          <w:szCs w:val="28"/>
        </w:rPr>
        <w:br w:type="page"/>
      </w:r>
    </w:p>
    <w:p/>
    <w:p>
      <w:pPr>
        <w:numPr>
          <w:ilvl w:val="0"/>
          <w:numId w:val="8"/>
        </w:numPr>
      </w:pPr>
      <w:r>
        <w:rPr>
          <w:rFonts w:hint="eastAsia"/>
          <w:b/>
          <w:bCs/>
          <w:sz w:val="28"/>
          <w:szCs w:val="28"/>
        </w:rPr>
        <w:t>把文件集成到项目中</w:t>
      </w:r>
    </w:p>
    <w:p>
      <w:pPr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点击进入文件夹内</w:t>
      </w:r>
    </w:p>
    <w:p>
      <w:r>
        <w:drawing>
          <wp:inline distT="0" distB="0" distL="114300" distR="114300">
            <wp:extent cx="6399530" cy="3191510"/>
            <wp:effectExtent l="0" t="0" r="1270" b="8890"/>
            <wp:docPr id="252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6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390005" cy="2572385"/>
            <wp:effectExtent l="0" t="0" r="10795" b="18415"/>
            <wp:docPr id="25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6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解压前端代码文件包到项目文件夹下src/views/app 目录下</w:t>
      </w:r>
    </w:p>
    <w:p/>
    <w:p>
      <w:r>
        <w:drawing>
          <wp:inline distT="0" distB="0" distL="114300" distR="114300">
            <wp:extent cx="6383655" cy="3403600"/>
            <wp:effectExtent l="0" t="0" r="17145" b="6350"/>
            <wp:docPr id="25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6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24" w:name="_Toc8291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配置应用功能权限</w:t>
      </w:r>
      <w:bookmarkEnd w:id="24"/>
    </w:p>
    <w:p>
      <w:pPr>
        <w:numPr>
          <w:ilvl w:val="0"/>
          <w:numId w:val="9"/>
        </w:numPr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配置应用管理菜单</w:t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打开LDP-MCS系统，点击进入到系统维护，进入应用菜单维护。</w:t>
      </w:r>
    </w:p>
    <w:p>
      <w:r>
        <w:drawing>
          <wp:inline distT="0" distB="0" distL="114300" distR="114300">
            <wp:extent cx="6428740" cy="2668905"/>
            <wp:effectExtent l="0" t="0" r="10160" b="17145"/>
            <wp:docPr id="6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新建一个导航目录(demo业务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 xml:space="preserve"> 项目资源计划</w:t>
      </w:r>
      <w:r>
        <w:rPr>
          <w:rFonts w:hint="eastAsia" w:asciiTheme="minorEastAsia" w:hAnsiTheme="minorEastAsia" w:cstheme="minorEastAsia"/>
          <w:sz w:val="28"/>
          <w:szCs w:val="28"/>
        </w:rPr>
        <w:t>)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32550" cy="2640330"/>
            <wp:effectExtent l="0" t="0" r="6350" b="7620"/>
            <wp:docPr id="31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7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新建功能菜单(人员资源index页面)</w:t>
      </w:r>
    </w:p>
    <w:p>
      <w:pPr>
        <w:numPr>
          <w:ilvl w:val="0"/>
          <w:numId w:val="0"/>
        </w:numPr>
        <w:ind w:leftChars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19215" cy="2839085"/>
            <wp:effectExtent l="0" t="0" r="635" b="18415"/>
            <wp:docPr id="31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7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41921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15405" cy="3460115"/>
            <wp:effectExtent l="0" t="0" r="4445" b="6985"/>
            <wp:docPr id="32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7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415405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新建新增表单页面(人员资源add页面)</w:t>
      </w:r>
    </w:p>
    <w:p/>
    <w:p>
      <w:r>
        <w:drawing>
          <wp:inline distT="0" distB="0" distL="114300" distR="114300">
            <wp:extent cx="6409690" cy="2991485"/>
            <wp:effectExtent l="0" t="0" r="10160" b="18415"/>
            <wp:docPr id="32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79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新建编辑表单页面(人员资源edit页面)</w:t>
      </w:r>
    </w:p>
    <w:p>
      <w:r>
        <w:drawing>
          <wp:inline distT="0" distB="0" distL="114300" distR="114300">
            <wp:extent cx="6386830" cy="3083560"/>
            <wp:effectExtent l="0" t="0" r="13970" b="2540"/>
            <wp:docPr id="32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8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386830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2. 配置应用菜单权限</w:t>
      </w:r>
    </w:p>
    <w:p>
      <w:pPr>
        <w:numPr>
          <w:ilvl w:val="0"/>
          <w:numId w:val="10"/>
        </w:num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进入应用菜单权限</w:t>
      </w:r>
    </w:p>
    <w:p>
      <w:r>
        <w:drawing>
          <wp:inline distT="0" distB="0" distL="114300" distR="114300">
            <wp:extent cx="6496685" cy="2992755"/>
            <wp:effectExtent l="0" t="0" r="18415" b="17145"/>
            <wp:docPr id="32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8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496685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numPr>
          <w:ilvl w:val="0"/>
          <w:numId w:val="10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配置角色权限</w:t>
      </w:r>
    </w:p>
    <w:p>
      <w:r>
        <w:drawing>
          <wp:inline distT="0" distB="0" distL="114300" distR="114300">
            <wp:extent cx="6404610" cy="2839085"/>
            <wp:effectExtent l="0" t="0" r="15240" b="18415"/>
            <wp:docPr id="32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8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40461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6369685" cy="3097530"/>
            <wp:effectExtent l="0" t="0" r="12065" b="7620"/>
            <wp:docPr id="32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8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309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numPr>
          <w:ilvl w:val="0"/>
          <w:numId w:val="10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配置角色关联权限</w:t>
      </w:r>
    </w:p>
    <w:p>
      <w:r>
        <w:drawing>
          <wp:inline distT="0" distB="0" distL="114300" distR="114300">
            <wp:extent cx="6429375" cy="3556000"/>
            <wp:effectExtent l="0" t="0" r="9525" b="6350"/>
            <wp:docPr id="32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8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3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413500" cy="3257550"/>
            <wp:effectExtent l="0" t="0" r="6350" b="0"/>
            <wp:docPr id="32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8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30"/>
        <w:numPr>
          <w:ilvl w:val="0"/>
          <w:numId w:val="3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25" w:name="_四、数据结构说明"/>
      <w:bookmarkEnd w:id="25"/>
      <w:bookmarkStart w:id="26" w:name="_Toc30978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测试代码生成功能页面</w:t>
      </w:r>
      <w:bookmarkEnd w:id="26"/>
    </w:p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</w:p>
    <w:p>
      <w:pPr>
        <w:pStyle w:val="30"/>
        <w:numPr>
          <w:ilvl w:val="0"/>
          <w:numId w:val="11"/>
        </w:numPr>
        <w:ind w:firstLineChars="0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启动项目</w:t>
      </w:r>
    </w:p>
    <w:p>
      <w:pPr>
        <w:pStyle w:val="30"/>
        <w:ind w:left="420" w:firstLine="0"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ascii="宋体" w:hAnsi="宋体" w:eastAsia="宋体" w:cs="宋体"/>
          <w:sz w:val="24"/>
          <w:szCs w:val="24"/>
        </w:rPr>
        <w:t xml:space="preserve"> cd </w:t>
      </w:r>
      <w:r>
        <w:rPr>
          <w:rStyle w:val="27"/>
          <w:rFonts w:ascii="宋体" w:hAnsi="宋体" w:eastAsia="宋体" w:cs="宋体"/>
          <w:sz w:val="24"/>
          <w:szCs w:val="24"/>
        </w:rPr>
        <w:t>ldp-appui-example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到前端工程主目录</w:t>
      </w:r>
    </w:p>
    <w:p>
      <w:pPr>
        <w:pStyle w:val="30"/>
        <w:ind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npm run dev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,启动项目</w:t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登录平台账号</w:t>
      </w:r>
    </w:p>
    <w:p>
      <w:pPr>
        <w:pStyle w:val="30"/>
        <w:ind w:left="42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输入应用平台用户账号，如下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00800" cy="3522980"/>
            <wp:effectExtent l="0" t="0" r="0" b="1270"/>
            <wp:docPr id="32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8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2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进入菜单页面</w:t>
      </w:r>
    </w:p>
    <w:p>
      <w:pPr>
        <w:pStyle w:val="30"/>
        <w:numPr>
          <w:ilvl w:val="0"/>
          <w:numId w:val="0"/>
        </w:numPr>
        <w:ind w:left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18580" cy="3038475"/>
            <wp:effectExtent l="0" t="0" r="1270" b="9525"/>
            <wp:docPr id="33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8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测试新增功能</w:t>
      </w:r>
    </w:p>
    <w:p>
      <w:pPr>
        <w:pStyle w:val="30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进入新增页面</w:t>
      </w:r>
    </w:p>
    <w:p>
      <w:pPr>
        <w:pStyle w:val="30"/>
        <w:ind w:left="420" w:leftChars="200" w:firstLine="0" w:firstLineChars="0"/>
        <w:rPr>
          <w:sz w:val="28"/>
          <w:szCs w:val="28"/>
        </w:rPr>
      </w:pPr>
      <w:r>
        <w:drawing>
          <wp:anchor distT="0" distB="0" distL="114935" distR="114935" simplePos="0" relativeHeight="25167872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-9235440</wp:posOffset>
            </wp:positionV>
            <wp:extent cx="6383020" cy="2469515"/>
            <wp:effectExtent l="0" t="0" r="17780" b="0"/>
            <wp:wrapThrough wrapText="bothSides">
              <wp:wrapPolygon>
                <wp:start x="0" y="0"/>
                <wp:lineTo x="0" y="21494"/>
                <wp:lineTo x="21531" y="21494"/>
                <wp:lineTo x="21531" y="0"/>
                <wp:lineTo x="0" y="0"/>
              </wp:wrapPolygon>
            </wp:wrapThrough>
            <wp:docPr id="8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383020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935" distR="114935">
            <wp:extent cx="6374765" cy="2042795"/>
            <wp:effectExtent l="0" t="0" r="6985" b="14605"/>
            <wp:docPr id="8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9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374765" cy="20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393815" cy="2350770"/>
            <wp:effectExtent l="0" t="0" r="6985" b="11430"/>
            <wp:docPr id="8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393815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测试修改功能</w:t>
      </w:r>
    </w:p>
    <w:p>
      <w:pPr>
        <w:pStyle w:val="30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点击进入修改编辑页面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155055" cy="2173605"/>
            <wp:effectExtent l="0" t="0" r="17145" b="17145"/>
            <wp:docPr id="9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5505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修改用户名</w:t>
      </w:r>
    </w:p>
    <w:p>
      <w:pPr>
        <w:pStyle w:val="30"/>
        <w:ind w:firstLine="0" w:firstLineChars="0"/>
      </w:pPr>
      <w:r>
        <w:drawing>
          <wp:inline distT="0" distB="0" distL="114300" distR="114300">
            <wp:extent cx="6402705" cy="1581785"/>
            <wp:effectExtent l="0" t="0" r="17145" b="18415"/>
            <wp:docPr id="9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402705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sz w:val="28"/>
          <w:szCs w:val="28"/>
        </w:rPr>
      </w:pPr>
      <w:r>
        <w:drawing>
          <wp:inline distT="0" distB="0" distL="114300" distR="114300">
            <wp:extent cx="6406515" cy="1089025"/>
            <wp:effectExtent l="0" t="0" r="13335" b="15875"/>
            <wp:docPr id="9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3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40651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返回列表页面查询数据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41440" cy="1433830"/>
            <wp:effectExtent l="0" t="0" r="16510" b="13970"/>
            <wp:docPr id="9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441440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查询列表</w:t>
      </w:r>
    </w:p>
    <w:p>
      <w:pPr>
        <w:pStyle w:val="30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进入人员管理页面，输入搜索条件，点击查询。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03975" cy="2202815"/>
            <wp:effectExtent l="0" t="0" r="15875" b="6985"/>
            <wp:docPr id="9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40397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按照原来流程</w:t>
      </w:r>
      <w:r>
        <w:rPr>
          <w:rFonts w:hint="eastAsia"/>
          <w:b/>
          <w:bCs/>
          <w:sz w:val="28"/>
          <w:szCs w:val="28"/>
        </w:rPr>
        <w:t>生成其他数据模型，联动测试</w:t>
      </w:r>
    </w:p>
    <w:p>
      <w:pPr>
        <w:pStyle w:val="30"/>
        <w:ind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新建项目资源</w:t>
      </w:r>
    </w:p>
    <w:p>
      <w:pPr>
        <w:pStyle w:val="30"/>
        <w:ind w:firstLine="0" w:firstLineChars="0"/>
        <w:rPr>
          <w:sz w:val="28"/>
          <w:szCs w:val="28"/>
        </w:rPr>
      </w:pPr>
      <w:r>
        <w:drawing>
          <wp:inline distT="0" distB="0" distL="114300" distR="114300">
            <wp:extent cx="6417945" cy="2652395"/>
            <wp:effectExtent l="0" t="0" r="1905" b="14605"/>
            <wp:docPr id="33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9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17945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</w:pPr>
      <w:r>
        <w:drawing>
          <wp:inline distT="0" distB="0" distL="114300" distR="114300">
            <wp:extent cx="6424930" cy="1336675"/>
            <wp:effectExtent l="0" t="0" r="13970" b="15875"/>
            <wp:docPr id="33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9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424930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然后在项目资源中新增关联</w:t>
      </w:r>
    </w:p>
    <w:p>
      <w:pPr>
        <w:pStyle w:val="30"/>
        <w:ind w:firstLine="0" w:firstLineChars="0"/>
        <w:rPr>
          <w:sz w:val="28"/>
          <w:szCs w:val="28"/>
        </w:rPr>
      </w:pPr>
      <w:r>
        <w:drawing>
          <wp:inline distT="0" distB="0" distL="114300" distR="114300">
            <wp:extent cx="6405880" cy="2864485"/>
            <wp:effectExtent l="0" t="0" r="13970" b="12065"/>
            <wp:docPr id="339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9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05880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</w:pPr>
      <w:r>
        <w:drawing>
          <wp:inline distT="0" distB="0" distL="114300" distR="114300">
            <wp:extent cx="6395720" cy="2868930"/>
            <wp:effectExtent l="0" t="0" r="5080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395720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</w:pPr>
      <w:r>
        <w:drawing>
          <wp:inline distT="0" distB="0" distL="114300" distR="114300">
            <wp:extent cx="6390005" cy="2180590"/>
            <wp:effectExtent l="0" t="0" r="10795" b="1016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</w:pPr>
    </w:p>
    <w:p>
      <w:pPr>
        <w:pStyle w:val="30"/>
        <w:ind w:firstLine="0" w:firstLineChars="0"/>
      </w:pPr>
    </w:p>
    <w:p>
      <w:pPr>
        <w:pStyle w:val="30"/>
        <w:ind w:firstLine="0" w:firstLineChars="0"/>
      </w:pPr>
    </w:p>
    <w:p>
      <w:pPr>
        <w:pStyle w:val="30"/>
        <w:numPr>
          <w:ilvl w:val="0"/>
          <w:numId w:val="1"/>
        </w:numPr>
        <w:ind w:firstLineChars="0"/>
        <w:outlineLvl w:val="0"/>
        <w:rPr>
          <w:rFonts w:hint="eastAsia" w:asciiTheme="majorEastAsia" w:hAnsiTheme="majorEastAsia" w:eastAsiaTheme="majorEastAsia" w:cstheme="minorBidi"/>
          <w:b/>
          <w:bCs/>
          <w:kern w:val="2"/>
          <w:sz w:val="44"/>
          <w:szCs w:val="44"/>
          <w:lang w:val="en-US" w:eastAsia="zh-CN" w:bidi="ar-SA"/>
        </w:rPr>
      </w:pPr>
      <w:bookmarkStart w:id="27" w:name="_Toc14389"/>
      <w:r>
        <w:rPr>
          <w:rFonts w:hint="eastAsia" w:asciiTheme="majorEastAsia" w:hAnsiTheme="majorEastAsia" w:eastAsiaTheme="majorEastAsia" w:cstheme="minorBidi"/>
          <w:b/>
          <w:bCs/>
          <w:kern w:val="2"/>
          <w:sz w:val="44"/>
          <w:szCs w:val="44"/>
          <w:lang w:val="en-US" w:eastAsia="zh-CN" w:bidi="ar-SA"/>
        </w:rPr>
        <w:t>模拟一个单据业务模型需求demo</w:t>
      </w:r>
      <w:bookmarkEnd w:id="27"/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以【项目资源单业务】需求为案例，模型物理设计如下：</w:t>
      </w:r>
    </w:p>
    <w:p>
      <w:pPr>
        <w:ind w:firstLine="560" w:firstLineChars="20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</w:t>
      </w:r>
      <w:r>
        <w:rPr>
          <w:rFonts w:hint="eastAsia"/>
          <w:sz w:val="28"/>
          <w:szCs w:val="28"/>
        </w:rPr>
        <w:t>roj</w:t>
      </w:r>
      <w:r>
        <w:rPr>
          <w:rFonts w:hint="eastAsia"/>
          <w:sz w:val="28"/>
          <w:szCs w:val="28"/>
          <w:lang w:val="en-US" w:eastAsia="zh-CN"/>
        </w:rPr>
        <w:t>_r</w:t>
      </w:r>
      <w:r>
        <w:rPr>
          <w:rFonts w:hint="eastAsia"/>
          <w:sz w:val="28"/>
          <w:szCs w:val="28"/>
        </w:rPr>
        <w:t>es</w:t>
      </w:r>
      <w:r>
        <w:rPr>
          <w:rFonts w:hint="eastAsia"/>
          <w:sz w:val="28"/>
          <w:szCs w:val="28"/>
          <w:lang w:val="en-US" w:eastAsia="zh-CN"/>
        </w:rPr>
        <w:t>_b</w:t>
      </w:r>
      <w:r>
        <w:rPr>
          <w:rFonts w:hint="eastAsia"/>
          <w:sz w:val="28"/>
          <w:szCs w:val="28"/>
        </w:rPr>
        <w:t>ill</w:t>
      </w:r>
      <w:r>
        <w:rPr>
          <w:sz w:val="28"/>
          <w:szCs w:val="28"/>
        </w:rPr>
        <w:t xml:space="preserve">: </w:t>
      </w:r>
      <w:r>
        <w:rPr>
          <w:rFonts w:hint="eastAsia"/>
          <w:sz w:val="28"/>
          <w:szCs w:val="28"/>
          <w:lang w:eastAsia="zh-CN"/>
        </w:rPr>
        <w:t>项目资源单</w:t>
      </w:r>
      <w:r>
        <w:rPr>
          <w:rFonts w:hint="eastAsia"/>
          <w:sz w:val="28"/>
          <w:szCs w:val="28"/>
          <w:lang w:val="en-US" w:eastAsia="zh-CN"/>
        </w:rPr>
        <w:t>(单据头)。</w:t>
      </w:r>
    </w:p>
    <w:p>
      <w:pPr>
        <w:ind w:firstLine="560" w:firstLineChars="20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proj_dev</w:t>
      </w:r>
      <w:r>
        <w:rPr>
          <w:sz w:val="28"/>
          <w:szCs w:val="28"/>
        </w:rPr>
        <w:t xml:space="preserve">: </w:t>
      </w:r>
      <w:r>
        <w:rPr>
          <w:rFonts w:hint="eastAsia"/>
          <w:sz w:val="28"/>
          <w:szCs w:val="28"/>
          <w:lang w:eastAsia="zh-CN"/>
        </w:rPr>
        <w:t>项目开发人员表</w:t>
      </w:r>
      <w:r>
        <w:rPr>
          <w:rFonts w:hint="eastAsia"/>
          <w:sz w:val="28"/>
          <w:szCs w:val="28"/>
          <w:lang w:val="en-US" w:eastAsia="zh-CN"/>
        </w:rPr>
        <w:t>,</w:t>
      </w:r>
      <w:r>
        <w:rPr>
          <w:rFonts w:hint="eastAsia"/>
          <w:sz w:val="28"/>
          <w:szCs w:val="28"/>
        </w:rPr>
        <w:t>含外键</w:t>
      </w:r>
      <w:r>
        <w:rPr>
          <w:rFonts w:hint="eastAsia"/>
          <w:sz w:val="28"/>
          <w:szCs w:val="28"/>
          <w:lang w:eastAsia="zh-CN"/>
        </w:rPr>
        <w:t>项目资源单。</w:t>
      </w:r>
    </w:p>
    <w:p>
      <w:pPr>
        <w:ind w:firstLine="560" w:firstLineChars="20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</w:t>
      </w:r>
      <w:r>
        <w:rPr>
          <w:sz w:val="28"/>
          <w:szCs w:val="28"/>
        </w:rPr>
        <w:t>roj</w:t>
      </w:r>
      <w:r>
        <w:rPr>
          <w:rFonts w:hint="eastAsia"/>
          <w:sz w:val="28"/>
          <w:szCs w:val="28"/>
          <w:lang w:val="en-US" w:eastAsia="zh-CN"/>
        </w:rPr>
        <w:t>_test</w:t>
      </w:r>
      <w:r>
        <w:rPr>
          <w:sz w:val="28"/>
          <w:szCs w:val="28"/>
        </w:rPr>
        <w:t xml:space="preserve">: </w:t>
      </w:r>
      <w:r>
        <w:rPr>
          <w:rFonts w:hint="eastAsia"/>
          <w:sz w:val="28"/>
          <w:szCs w:val="28"/>
        </w:rPr>
        <w:t>项目</w:t>
      </w:r>
      <w:r>
        <w:rPr>
          <w:rFonts w:hint="eastAsia"/>
          <w:sz w:val="28"/>
          <w:szCs w:val="28"/>
          <w:lang w:eastAsia="zh-CN"/>
        </w:rPr>
        <w:t>测试人员表</w:t>
      </w:r>
      <w:r>
        <w:rPr>
          <w:rFonts w:hint="eastAsia"/>
          <w:sz w:val="28"/>
          <w:szCs w:val="28"/>
          <w:lang w:val="en-US" w:eastAsia="zh-CN"/>
        </w:rPr>
        <w:t>,</w:t>
      </w:r>
      <w:r>
        <w:rPr>
          <w:rFonts w:hint="eastAsia"/>
          <w:sz w:val="28"/>
          <w:szCs w:val="28"/>
        </w:rPr>
        <w:t>含外键</w:t>
      </w:r>
      <w:r>
        <w:rPr>
          <w:rFonts w:hint="eastAsia"/>
          <w:sz w:val="28"/>
          <w:szCs w:val="28"/>
          <w:lang w:eastAsia="zh-CN"/>
        </w:rPr>
        <w:t>项目资源单。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物理模型图</w:t>
      </w:r>
    </w:p>
    <w:p>
      <w:pPr>
        <w:pStyle w:val="30"/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6433820" cy="3034030"/>
            <wp:effectExtent l="0" t="0" r="5080" b="1397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433820" cy="303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2"/>
        </w:numPr>
        <w:ind w:left="425" w:leftChars="0" w:hanging="425"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28" w:name="_Toc32473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在线设计业务</w:t>
      </w:r>
      <w:bookmarkEnd w:id="28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模块</w:t>
      </w:r>
    </w:p>
    <w:p>
      <w:pPr>
        <w:pStyle w:val="30"/>
        <w:numPr>
          <w:ilvl w:val="0"/>
          <w:numId w:val="13"/>
        </w:numPr>
        <w:ind w:left="425" w:leftChars="0" w:hanging="425" w:firstLineChars="0"/>
        <w:outlineLvl w:val="2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29" w:name="_Toc16357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新建业务</w:t>
      </w:r>
      <w:bookmarkEnd w:id="29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模块</w:t>
      </w:r>
    </w:p>
    <w:p/>
    <w:p>
      <w:r>
        <w:drawing>
          <wp:inline distT="0" distB="0" distL="114300" distR="114300">
            <wp:extent cx="6407150" cy="3846830"/>
            <wp:effectExtent l="0" t="0" r="12700" b="1270"/>
            <wp:docPr id="270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83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407150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numPr>
          <w:ilvl w:val="0"/>
          <w:numId w:val="14"/>
        </w:num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新建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实体列表</w:t>
      </w:r>
    </w:p>
    <w:p>
      <w:pPr>
        <w:numPr>
          <w:ilvl w:val="0"/>
          <w:numId w:val="0"/>
        </w:numPr>
        <w:ind w:leftChars="0"/>
        <w:rPr>
          <w:rFonts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6416040" cy="2540000"/>
            <wp:effectExtent l="0" t="0" r="3810" b="12700"/>
            <wp:docPr id="271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84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41604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asciiTheme="minorEastAsia" w:hAnsiTheme="minorEastAsia"/>
          <w:sz w:val="28"/>
          <w:szCs w:val="28"/>
        </w:rPr>
      </w:pPr>
    </w:p>
    <w:p>
      <w:pPr>
        <w:pStyle w:val="30"/>
        <w:numPr>
          <w:ilvl w:val="0"/>
          <w:numId w:val="13"/>
        </w:numPr>
        <w:ind w:left="425" w:leftChars="0" w:hanging="425" w:firstLineChars="0"/>
        <w:outlineLvl w:val="2"/>
        <w:rPr>
          <w:rFonts w:hint="eastAsia" w:asciiTheme="majorEastAsia" w:hAnsiTheme="majorEastAsia" w:eastAsiaTheme="majorEastAsia"/>
          <w:b/>
          <w:bCs/>
          <w:sz w:val="28"/>
          <w:szCs w:val="28"/>
        </w:rPr>
      </w:pPr>
      <w:bookmarkStart w:id="30" w:name="_Toc6339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实体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字段设计</w:t>
      </w:r>
      <w:bookmarkEnd w:id="30"/>
    </w:p>
    <w:p>
      <w:pPr>
        <w:ind w:firstLine="560" w:firstLineChars="200"/>
        <w:rPr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按照当前业务模型设计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ProjResBill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  <w:lang w:eastAsia="zh-CN"/>
        </w:rPr>
        <w:t>项目资源单</w:t>
      </w:r>
      <w:r>
        <w:rPr>
          <w:rFonts w:hint="eastAsia"/>
          <w:sz w:val="28"/>
          <w:szCs w:val="28"/>
        </w:rPr>
        <w:t>)</w:t>
      </w:r>
    </w:p>
    <w:p>
      <w:pPr>
        <w:rPr>
          <w:rFonts w:asciiTheme="minorEastAsia" w:hAnsiTheme="minorEastAsia"/>
          <w:sz w:val="28"/>
          <w:szCs w:val="28"/>
        </w:rPr>
      </w:pPr>
      <w:r>
        <w:fldChar w:fldCharType="begin"/>
      </w:r>
      <w:r>
        <w:instrText xml:space="preserve"> HYPERLINK \l "数据模型表格中表头信息说明" </w:instrText>
      </w:r>
      <w:r>
        <w:fldChar w:fldCharType="separate"/>
      </w:r>
      <w:r>
        <w:rPr>
          <w:rStyle w:val="25"/>
          <w:rFonts w:hint="eastAsia" w:asciiTheme="minorEastAsia" w:hAnsiTheme="minorEastAsia"/>
          <w:sz w:val="28"/>
          <w:szCs w:val="28"/>
        </w:rPr>
        <w:t>数据模型结构设置详细说明请跳转数据</w:t>
      </w:r>
      <w:r>
        <w:rPr>
          <w:rStyle w:val="25"/>
          <w:rFonts w:hint="eastAsia" w:asciiTheme="minorEastAsia" w:hAnsiTheme="minorEastAsia"/>
          <w:sz w:val="28"/>
          <w:szCs w:val="28"/>
          <w:lang w:eastAsia="zh-CN"/>
        </w:rPr>
        <w:t>模型</w:t>
      </w:r>
      <w:r>
        <w:rPr>
          <w:rStyle w:val="25"/>
          <w:rFonts w:hint="eastAsia" w:asciiTheme="minorEastAsia" w:hAnsiTheme="minorEastAsia"/>
          <w:sz w:val="28"/>
          <w:szCs w:val="28"/>
        </w:rPr>
        <w:t>说明查看</w:t>
      </w:r>
      <w:r>
        <w:rPr>
          <w:rStyle w:val="25"/>
          <w:rFonts w:hint="eastAsia" w:asciiTheme="minorEastAsia" w:hAnsiTheme="minorEastAsia"/>
          <w:sz w:val="28"/>
          <w:szCs w:val="28"/>
        </w:rPr>
        <w:fldChar w:fldCharType="end"/>
      </w:r>
      <w:r>
        <w:rPr>
          <w:rFonts w:hint="eastAsia" w:asciiTheme="minorEastAsia" w:hAnsiTheme="minorEastAsia"/>
          <w:sz w:val="28"/>
          <w:szCs w:val="28"/>
        </w:rPr>
        <w:t>。</w:t>
      </w:r>
    </w:p>
    <w:p>
      <w:pPr>
        <w:rPr>
          <w:rFonts w:asciiTheme="minorEastAsia" w:hAnsiTheme="minorEastAsia"/>
          <w:sz w:val="28"/>
          <w:szCs w:val="28"/>
        </w:rPr>
      </w:pPr>
    </w:p>
    <w:p>
      <w:pPr>
        <w:rPr>
          <w:rFonts w:asciiTheme="majorEastAsia" w:hAnsiTheme="majorEastAsia"/>
          <w:b/>
          <w:bCs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项目资源单</w:t>
      </w:r>
      <w:r>
        <w:rPr>
          <w:rFonts w:hint="eastAsia" w:asciiTheme="minorEastAsia" w:hAnsiTheme="minorEastAsia"/>
          <w:sz w:val="28"/>
          <w:szCs w:val="28"/>
        </w:rPr>
        <w:t>,数据模型结构如下图。</w:t>
      </w:r>
    </w:p>
    <w:p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417310" cy="2830195"/>
            <wp:effectExtent l="0" t="0" r="2540" b="8255"/>
            <wp:docPr id="18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24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417310" cy="283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项目资源单</w:t>
      </w:r>
      <w:r>
        <w:rPr>
          <w:rFonts w:hint="eastAsia" w:asciiTheme="minorEastAsia" w:hAnsiTheme="minorEastAsia"/>
          <w:sz w:val="28"/>
          <w:szCs w:val="28"/>
        </w:rPr>
        <w:t>，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实体字段结构</w:t>
      </w:r>
      <w:r>
        <w:rPr>
          <w:rFonts w:hint="eastAsia" w:asciiTheme="minorEastAsia" w:hAnsiTheme="minorEastAsia"/>
          <w:sz w:val="28"/>
          <w:szCs w:val="28"/>
        </w:rPr>
        <w:t>如下图。</w:t>
      </w:r>
    </w:p>
    <w:p>
      <w:pPr>
        <w:rPr>
          <w:rFonts w:hint="eastAsia" w:asciiTheme="minorEastAsia" w:hAnsiTheme="minorEastAsia"/>
          <w:sz w:val="28"/>
          <w:szCs w:val="28"/>
        </w:rPr>
      </w:pPr>
    </w:p>
    <w:p>
      <w:r>
        <w:drawing>
          <wp:inline distT="0" distB="0" distL="114300" distR="114300">
            <wp:extent cx="6428740" cy="3336925"/>
            <wp:effectExtent l="0" t="0" r="10160" b="15875"/>
            <wp:docPr id="272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85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项目开发人员，实体字段结构如下图：</w:t>
      </w:r>
    </w:p>
    <w:p>
      <w:pPr>
        <w:rPr>
          <w:rFonts w:hint="default" w:asciiTheme="minorEastAsia" w:hAnsiTheme="minorEastAsia"/>
          <w:sz w:val="28"/>
          <w:szCs w:val="28"/>
          <w:lang w:val="en-US"/>
        </w:rPr>
      </w:pPr>
      <w:r>
        <w:rPr>
          <w:rFonts w:hint="eastAsia" w:asciiTheme="minorEastAsia" w:hAnsiTheme="minorEastAsia"/>
          <w:sz w:val="28"/>
          <w:szCs w:val="28"/>
        </w:rPr>
        <w:t>按照当前案例建立的数据模型分析</w:t>
      </w:r>
      <w:r>
        <w:rPr>
          <w:rFonts w:hint="eastAsia" w:asciiTheme="minorEastAsia" w:hAnsi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/>
          <w:sz w:val="28"/>
          <w:szCs w:val="28"/>
        </w:rPr>
        <w:t xml:space="preserve"> pid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字段指向的项目资源表，所以需要新建关联关系。</w: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418580" cy="3886835"/>
            <wp:effectExtent l="0" t="0" r="1270" b="18415"/>
            <wp:docPr id="273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86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  <w:lang w:eastAsia="zh-CN"/>
        </w:rPr>
        <w:t>项目测试人员</w:t>
      </w:r>
      <w:r>
        <w:rPr>
          <w:rFonts w:hint="eastAsia" w:asciiTheme="minorEastAsia" w:hAnsiTheme="minorEastAsia"/>
          <w:sz w:val="28"/>
          <w:szCs w:val="28"/>
        </w:rPr>
        <w:t>,数据模型结构如下图。</w:t>
      </w:r>
    </w:p>
    <w:p>
      <w:pPr>
        <w:rPr>
          <w:rFonts w:hint="default" w:asciiTheme="minorEastAsia" w:hAnsiTheme="minorEastAsia"/>
          <w:sz w:val="28"/>
          <w:szCs w:val="28"/>
          <w:lang w:val="en-US"/>
        </w:rPr>
      </w:pPr>
      <w:r>
        <w:rPr>
          <w:rFonts w:hint="eastAsia" w:asciiTheme="minorEastAsia" w:hAnsiTheme="minorEastAsia"/>
          <w:sz w:val="28"/>
          <w:szCs w:val="28"/>
        </w:rPr>
        <w:t>按照当前案例建立的数据模型分析</w:t>
      </w:r>
      <w:r>
        <w:rPr>
          <w:rFonts w:hint="eastAsia" w:asciiTheme="minorEastAsia" w:hAnsi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/>
          <w:sz w:val="28"/>
          <w:szCs w:val="28"/>
        </w:rPr>
        <w:t xml:space="preserve"> pid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字段指向的项目资源表，所以需要新建关联关系。</w:t>
      </w:r>
    </w:p>
    <w:p>
      <w:pPr>
        <w:rPr>
          <w:rFonts w:hint="eastAsia" w:asciiTheme="minorEastAsia" w:hAnsiTheme="minorEastAsia"/>
          <w:sz w:val="28"/>
          <w:szCs w:val="28"/>
        </w:rPr>
      </w:pPr>
    </w:p>
    <w:p>
      <w:pPr>
        <w:rPr>
          <w:rFonts w:hint="eastAsia"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6381115" cy="3382010"/>
            <wp:effectExtent l="0" t="0" r="635" b="8890"/>
            <wp:docPr id="274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87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381115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至此当前</w:t>
      </w:r>
      <w:r>
        <w:rPr>
          <w:rFonts w:hint="eastAsia"/>
          <w:sz w:val="28"/>
          <w:szCs w:val="28"/>
          <w:lang w:eastAsia="zh-CN"/>
        </w:rPr>
        <w:t>业务</w:t>
      </w:r>
      <w:r>
        <w:rPr>
          <w:rFonts w:hint="eastAsia"/>
          <w:sz w:val="28"/>
          <w:szCs w:val="28"/>
        </w:rPr>
        <w:t>模型功能设计完毕！</w:t>
      </w:r>
    </w:p>
    <w:p>
      <w:pPr>
        <w:pStyle w:val="30"/>
        <w:numPr>
          <w:ilvl w:val="0"/>
          <w:numId w:val="13"/>
        </w:numPr>
        <w:ind w:left="425" w:leftChars="0" w:hanging="425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保存</w:t>
      </w:r>
    </w:p>
    <w:p>
      <w:pPr>
        <w:numPr>
          <w:ilvl w:val="0"/>
          <w:numId w:val="0"/>
        </w:numPr>
        <w:outlineLvl w:val="9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0800" cy="3143250"/>
            <wp:effectExtent l="0" t="0" r="0" b="0"/>
            <wp:docPr id="14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2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下载</w:t>
      </w:r>
    </w:p>
    <w:p>
      <w:pPr>
        <w:numPr>
          <w:ilvl w:val="0"/>
          <w:numId w:val="0"/>
        </w:numPr>
        <w:outlineLvl w:val="9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7625" cy="3151505"/>
            <wp:effectExtent l="0" t="0" r="3175" b="10795"/>
            <wp:docPr id="1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28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39762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查看JSON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7625" cy="3072130"/>
            <wp:effectExtent l="0" t="0" r="3175" b="13970"/>
            <wp:docPr id="14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2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397625" cy="307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3495" cy="4224655"/>
            <wp:effectExtent l="0" t="0" r="8255" b="4445"/>
            <wp:docPr id="15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30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373495" cy="422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13"/>
        </w:numPr>
        <w:ind w:left="425" w:leftChars="0" w:hanging="425" w:firstLineChars="0"/>
        <w:outlineLvl w:val="2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查看源码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6675" cy="3437890"/>
            <wp:effectExtent l="0" t="0" r="3175" b="10160"/>
            <wp:docPr id="15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31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9690" cy="4136390"/>
            <wp:effectExtent l="0" t="0" r="10160" b="16510"/>
            <wp:docPr id="15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3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413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13"/>
        </w:numPr>
        <w:ind w:left="425" w:leftChars="0" w:hanging="425" w:firstLineChars="0"/>
        <w:outlineLvl w:val="2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新建模板页面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6195" cy="3335655"/>
            <wp:effectExtent l="0" t="0" r="14605" b="17145"/>
            <wp:docPr id="15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35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38619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3025" cy="4465320"/>
            <wp:effectExtent l="0" t="0" r="15875" b="11430"/>
            <wp:docPr id="15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33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446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74130" cy="3914140"/>
            <wp:effectExtent l="0" t="0" r="7620" b="10160"/>
            <wp:docPr id="15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3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374130" cy="391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表单页面： 按照当前实体的字段来生成表单页面。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列表页面： 按照当前实体的字段来生成列表模板的页面。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单据页面： 按照当前实体为主表，并获取有引用的实体为分录来生成单据模板页面。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单据/列表页面： 会按照单据页面先生成form页面，后按照列表页面生成index列表页。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表单/列表页面： 会按照表单页面先生成form页面，后按照列表页面生成index列表页。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如果当前实体页面有同名页面，则会提示是否覆盖当前页面，点击确定则会重新生成模板页面。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也可以修改页面名称，重新生成页面。</w:t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1750" cy="3838575"/>
            <wp:effectExtent l="0" t="0" r="0" b="9525"/>
            <wp:docPr id="17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38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6200" cy="3597910"/>
            <wp:effectExtent l="0" t="0" r="12700" b="2540"/>
            <wp:docPr id="17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39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426200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pStyle w:val="30"/>
        <w:numPr>
          <w:ilvl w:val="0"/>
          <w:numId w:val="13"/>
        </w:numPr>
        <w:ind w:left="425" w:leftChars="0" w:hanging="425" w:firstLineChars="0"/>
        <w:outlineLvl w:val="2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在线预览</w:t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  <w:t>点击预览</w:t>
      </w:r>
    </w:p>
    <w:p>
      <w:pPr>
        <w:pStyle w:val="30"/>
        <w:widowControl w:val="0"/>
        <w:numPr>
          <w:ilvl w:val="0"/>
          <w:numId w:val="0"/>
        </w:numPr>
        <w:jc w:val="both"/>
        <w:outlineLvl w:val="9"/>
        <w:rPr>
          <w:rFonts w:hint="default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5565" cy="2544445"/>
            <wp:effectExtent l="0" t="0" r="13335" b="8255"/>
            <wp:docPr id="18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4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425565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输入或选择已有的服务名，不输入的情况下默认为example-service</w:t>
      </w:r>
    </w:p>
    <w:p>
      <w:pPr>
        <w:pStyle w:val="30"/>
        <w:ind w:firstLine="0" w:firstLineChars="0"/>
        <w:outlineLvl w:val="9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1275" cy="3811905"/>
            <wp:effectExtent l="0" t="0" r="9525" b="17145"/>
            <wp:docPr id="18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42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弹出新的浏览器窗口中预览页面</w:t>
      </w:r>
    </w:p>
    <w:p>
      <w:pPr>
        <w:pStyle w:val="30"/>
        <w:ind w:firstLine="0" w:firstLineChars="0"/>
        <w:outlineLvl w:val="9"/>
      </w:pPr>
      <w:r>
        <w:drawing>
          <wp:inline distT="0" distB="0" distL="114300" distR="114300">
            <wp:extent cx="6445885" cy="3542665"/>
            <wp:effectExtent l="0" t="0" r="12065" b="635"/>
            <wp:docPr id="18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43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445885" cy="354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outlineLvl w:val="9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outlineLvl w:val="9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有些视图页面没发布的情况下接口可能访问错误，会有报错提示（需下载模型设计代码，然后发布到服务）。</w:t>
      </w:r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9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.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设计面板常规设置说明</w:t>
      </w:r>
    </w:p>
    <w:p>
      <w:pPr>
        <w:rPr>
          <w:sz w:val="28"/>
          <w:szCs w:val="28"/>
        </w:rPr>
      </w:pPr>
      <w:r>
        <w:fldChar w:fldCharType="begin"/>
      </w:r>
      <w:r>
        <w:instrText xml:space="preserve"> HYPERLINK \l "视图设计基础控件说明" </w:instrText>
      </w:r>
      <w:r>
        <w:fldChar w:fldCharType="separate"/>
      </w:r>
      <w:r>
        <w:rPr>
          <w:rStyle w:val="25"/>
          <w:rFonts w:hint="eastAsia"/>
          <w:sz w:val="28"/>
          <w:szCs w:val="28"/>
        </w:rPr>
        <w:t>详细参考</w:t>
      </w:r>
      <w:r>
        <w:rPr>
          <w:rStyle w:val="26"/>
          <w:rFonts w:hint="eastAsia"/>
          <w:sz w:val="28"/>
          <w:szCs w:val="28"/>
        </w:rPr>
        <w:fldChar w:fldCharType="end"/>
      </w:r>
    </w:p>
    <w:p>
      <w:pPr>
        <w:rPr>
          <w:rFonts w:hint="eastAsia" w:asciiTheme="minorEastAsia" w:hAnsiTheme="minorEastAsia" w:cs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</w:pPr>
      <w:bookmarkStart w:id="31" w:name="_Toc20653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2)在线下载代码集成到</w:t>
      </w:r>
      <w:r>
        <w:rPr>
          <w:rFonts w:asciiTheme="majorEastAsia" w:hAnsiTheme="majorEastAsia" w:eastAsiaTheme="majorEastAsia"/>
          <w:b/>
          <w:bCs/>
          <w:sz w:val="36"/>
          <w:szCs w:val="36"/>
        </w:rPr>
        <w:t>Java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工程</w:t>
      </w:r>
      <w:bookmarkEnd w:id="31"/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bookmarkStart w:id="32" w:name="_Toc7367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1.下载说明</w:t>
      </w:r>
      <w:bookmarkEnd w:id="32"/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点击下载，下载模型。</w:t>
      </w:r>
    </w:p>
    <w:p>
      <w:r>
        <w:drawing>
          <wp:inline distT="0" distB="0" distL="114300" distR="114300">
            <wp:extent cx="6423025" cy="2515235"/>
            <wp:effectExtent l="0" t="0" r="15875" b="1841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下载功能会打开一个新窗口，进行下载操作，浏览器可能会屏蔽打开新窗口，请注意浏览器设置！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99530" cy="3362960"/>
            <wp:effectExtent l="0" t="0" r="1270" b="8890"/>
            <wp:docPr id="2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如果模型设计有问题，下载会有报错提示，请注意查看，</w:t>
      </w:r>
      <w:r>
        <w:rPr>
          <w:rFonts w:hint="eastAsia"/>
          <w:sz w:val="28"/>
          <w:szCs w:val="28"/>
        </w:rPr>
        <w:t>其他</w:t>
      </w:r>
      <w:r>
        <w:rPr>
          <w:rFonts w:hint="eastAsia" w:asciiTheme="minorEastAsia" w:hAnsiTheme="minorEastAsia" w:cstheme="minorEastAsia"/>
          <w:sz w:val="28"/>
          <w:szCs w:val="28"/>
        </w:rPr>
        <w:t>情况下请联系管理员。</w:t>
      </w:r>
    </w:p>
    <w:p>
      <w:r>
        <w:rPr>
          <w:rFonts w:hint="eastAsia"/>
          <w:sz w:val="28"/>
          <w:szCs w:val="28"/>
        </w:rPr>
        <w:t>下载后打开下载文件解压目录。</w:t>
      </w:r>
    </w:p>
    <w:p>
      <w:r>
        <w:rPr>
          <w:rFonts w:hint="eastAsia"/>
          <w:sz w:val="28"/>
          <w:szCs w:val="28"/>
        </w:rPr>
        <w:t>集成到开发环境中。</w:t>
      </w:r>
    </w:p>
    <w:p/>
    <w:p>
      <w:pPr>
        <w:pStyle w:val="30"/>
        <w:numPr>
          <w:ilvl w:val="0"/>
          <w:numId w:val="0"/>
        </w:numPr>
        <w:ind w:leftChars="0"/>
        <w:outlineLvl w:val="1"/>
        <w:rPr>
          <w:rFonts w:hint="default" w:asciiTheme="majorEastAsia" w:hAnsiTheme="majorEastAsia" w:eastAsiaTheme="majorEastAsia"/>
          <w:b/>
          <w:bCs/>
          <w:sz w:val="36"/>
          <w:szCs w:val="36"/>
          <w:lang w:val="en-US" w:eastAsia="zh-CN"/>
        </w:rPr>
      </w:pPr>
      <w:bookmarkStart w:id="33" w:name="_Toc1495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3)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在线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  <w:lang w:eastAsia="zh-CN"/>
        </w:rPr>
        <w:t>设计单据</w:t>
      </w:r>
      <w:bookmarkEnd w:id="33"/>
    </w:p>
    <w:p>
      <w:pPr>
        <w:pStyle w:val="30"/>
        <w:ind w:firstLine="0" w:firstLineChars="0"/>
        <w:outlineLvl w:val="2"/>
        <w:rPr>
          <w:rFonts w:asciiTheme="majorEastAsia" w:hAnsiTheme="majorEastAsia" w:eastAsiaTheme="majorEastAsia"/>
          <w:b/>
          <w:bCs/>
          <w:sz w:val="28"/>
          <w:szCs w:val="28"/>
        </w:rPr>
      </w:pPr>
      <w:bookmarkStart w:id="34" w:name="_Toc26895"/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1.设计面板基本操作说明</w:t>
      </w:r>
      <w:bookmarkEnd w:id="34"/>
    </w:p>
    <w:p>
      <w:pPr>
        <w:rPr>
          <w:rFonts w:hint="eastAsia"/>
          <w:sz w:val="28"/>
          <w:szCs w:val="28"/>
        </w:rPr>
      </w:pPr>
      <w:bookmarkStart w:id="35" w:name="_Toc5982"/>
      <w:r>
        <w:rPr>
          <w:rFonts w:hint="eastAsia"/>
          <w:sz w:val="28"/>
          <w:szCs w:val="28"/>
        </w:rPr>
        <w:t>基本布局介绍</w:t>
      </w:r>
    </w:p>
    <w:p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409690" cy="3301365"/>
            <wp:effectExtent l="0" t="0" r="10160" b="13335"/>
            <wp:docPr id="1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基础控件和操作栏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9530" cy="3027680"/>
            <wp:effectExtent l="0" t="0" r="1270" b="1270"/>
            <wp:docPr id="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 xml:space="preserve">    </w:t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基础控件（</w:t>
      </w:r>
      <w:r>
        <w:rPr>
          <w:rFonts w:hint="eastAsia"/>
          <w:sz w:val="28"/>
          <w:szCs w:val="28"/>
        </w:rPr>
        <w:t>基本拖拽控件操作方式</w:t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431280" cy="3117215"/>
            <wp:effectExtent l="0" t="0" r="7620" b="6985"/>
            <wp:docPr id="1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3128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拖拽基础控件至一行两列、一行三列布局中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388100" cy="2907665"/>
            <wp:effectExtent l="0" t="0" r="12700" b="6985"/>
            <wp:docPr id="2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9530" cy="3229610"/>
            <wp:effectExtent l="0" t="0" r="1270" b="8890"/>
            <wp:docPr id="2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22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设置控件基本属性</w:t>
      </w:r>
    </w:p>
    <w:p>
      <w:r>
        <w:drawing>
          <wp:inline distT="0" distB="0" distL="114300" distR="114300">
            <wp:extent cx="6409690" cy="3796030"/>
            <wp:effectExtent l="0" t="0" r="10160" b="13970"/>
            <wp:docPr id="3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0"/>
        <w:ind w:firstLine="0" w:firstLineChars="0"/>
        <w:outlineLvl w:val="2"/>
        <w:rPr>
          <w:rFonts w:hint="default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>2.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  <w:lang w:eastAsia="zh-CN"/>
        </w:rPr>
        <w:t>按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  <w:t>单据</w:t>
      </w:r>
      <w:bookmarkEnd w:id="35"/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生成页面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新建一个模板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单据模板</w:t>
      </w:r>
      <w:r>
        <w:rPr>
          <w:rFonts w:hint="eastAsia"/>
          <w:sz w:val="28"/>
          <w:szCs w:val="28"/>
          <w:lang w:eastAsia="zh-CN"/>
        </w:rPr>
        <w:t>），</w:t>
      </w:r>
      <w:r>
        <w:rPr>
          <w:rFonts w:hint="eastAsia"/>
          <w:sz w:val="28"/>
          <w:szCs w:val="28"/>
          <w:lang w:val="en-US" w:eastAsia="zh-CN"/>
        </w:rPr>
        <w:t>在模型设计中选择对应的业务模块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8100" cy="3052445"/>
            <wp:effectExtent l="0" t="0" r="12700" b="14605"/>
            <wp:docPr id="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30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选择对应模板生成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模板支持：单据/列表页面、表单/列表页面。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如果此实体被其他实体引用，则会判断当前实体可以支持“单据/列表页面”这个模板。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425565" cy="3670300"/>
            <wp:effectExtent l="0" t="0" r="13335" b="6350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425565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选择模板类型</w:t>
      </w:r>
      <w:r>
        <w:rPr>
          <w:rFonts w:hint="eastAsia"/>
          <w:sz w:val="28"/>
          <w:szCs w:val="28"/>
          <w:lang w:val="en-US" w:eastAsia="zh-CN"/>
        </w:rPr>
        <w:t xml:space="preserve"> 和 </w:t>
      </w:r>
      <w:r>
        <w:rPr>
          <w:rFonts w:hint="eastAsia"/>
          <w:sz w:val="28"/>
          <w:szCs w:val="28"/>
        </w:rPr>
        <w:t>布局方式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然后点击确定生成模板。</w:t>
      </w:r>
    </w:p>
    <w:p/>
    <w:p/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系统将会自动按照模型设计的字段来自动生成对应的页面文件。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“单据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/列表页面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模板，则会自动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生成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表单(form)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列表页(index)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这两个页面。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列表页说明，如下：</w:t>
      </w:r>
    </w:p>
    <w:p>
      <w:r>
        <w:drawing>
          <wp:inline distT="0" distB="0" distL="114300" distR="114300">
            <wp:extent cx="6409690" cy="3706495"/>
            <wp:effectExtent l="0" t="0" r="10160" b="8255"/>
            <wp:docPr id="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70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</w:p>
    <w:p/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6990" cy="3728085"/>
            <wp:effectExtent l="0" t="0" r="3810" b="5715"/>
            <wp:docPr id="6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6200" cy="3476625"/>
            <wp:effectExtent l="0" t="0" r="12700" b="9525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4262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事件说明：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onLink 表示跳转到某个页面， 生成的模板页面默认为跳转到./form?mode=edit&amp;id={id}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表示跳转到表单页面，默认为编辑模式，并会使用列表中点击的对应行的id设置到跳转页面的参数中。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onDelete 表示支持删除当前行信息。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onDeleteBatch 表示多选删除，搜索栏默认会生成删除按钮，此按钮配置了onDeleteBatch事件，会自动匹配到列表上的事件。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当点击删除按钮则会获取列表事件中的地址进行接口访问。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43345" cy="3447415"/>
            <wp:effectExtent l="0" t="0" r="14605" b="635"/>
            <wp:docPr id="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443345" cy="34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/>
    <w:p/>
    <w:p/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查询按钮默认会带有onSearch 事件，此事件默认操作为将搜索栏控件设置的数据请求列表接口，获取返回数据。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0005" cy="2950210"/>
            <wp:effectExtent l="0" t="0" r="10795" b="2540"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新增按钮默认会带有onLink事件，用于跳转到form表单页。</w:t>
      </w:r>
    </w:p>
    <w:p>
      <w:r>
        <w:drawing>
          <wp:inline distT="0" distB="0" distL="114300" distR="114300">
            <wp:extent cx="6396990" cy="3068320"/>
            <wp:effectExtent l="0" t="0" r="3810" b="17780"/>
            <wp:docPr id="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0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30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b/>
          <w:bCs/>
          <w:sz w:val="28"/>
          <w:szCs w:val="28"/>
        </w:rPr>
      </w:pP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切换页面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点击左侧页面列表，可切换到对应的页面，加载页面设计模型。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9370" cy="3113405"/>
            <wp:effectExtent l="0" t="0" r="11430" b="10795"/>
            <wp:docPr id="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3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389370" cy="311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368415" cy="3239135"/>
            <wp:effectExtent l="0" t="0" r="13335" b="18415"/>
            <wp:docPr id="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4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36841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模板生成的控件属性是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按照模型设计</w:t>
      </w:r>
      <w:r>
        <w:rPr>
          <w:rFonts w:hint="eastAsia" w:asciiTheme="minorEastAsia" w:hAnsiTheme="minorEastAsia" w:cstheme="minorEastAsia"/>
          <w:sz w:val="28"/>
          <w:szCs w:val="28"/>
        </w:rPr>
        <w:t>结构中字段对应的数据设置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表单：默认会自带一个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cstheme="minorEastAsia"/>
          <w:sz w:val="28"/>
          <w:szCs w:val="28"/>
        </w:rPr>
        <w:t>按钮和取消按钮。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cstheme="minorEastAsia"/>
          <w:sz w:val="28"/>
          <w:szCs w:val="28"/>
        </w:rPr>
        <w:t>按钮功能默认是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保存(新增/编辑)</w:t>
      </w:r>
      <w:r>
        <w:rPr>
          <w:rFonts w:hint="eastAsia" w:asciiTheme="minorEastAsia" w:hAnsiTheme="minorEastAsia" w:cstheme="minorEastAsia"/>
          <w:sz w:val="28"/>
          <w:szCs w:val="28"/>
        </w:rPr>
        <w:t>一个表单数据请求onS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ave</w:t>
      </w:r>
      <w:r>
        <w:rPr>
          <w:rFonts w:hint="eastAsia" w:asciiTheme="minorEastAsia" w:hAnsiTheme="minorEastAsia" w:cstheme="minorEastAsia"/>
          <w:sz w:val="28"/>
          <w:szCs w:val="28"/>
        </w:rPr>
        <w:t>如下图。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03975" cy="3196590"/>
            <wp:effectExtent l="0" t="0" r="15875" b="3810"/>
            <wp:docPr id="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5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403975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91275" cy="4438650"/>
            <wp:effectExtent l="0" t="0" r="9525" b="0"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取消按钮功能默认是返回上一次网页地址 ,如下图。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05245" cy="3445510"/>
            <wp:effectExtent l="0" t="0" r="14605" b="2540"/>
            <wp:docPr id="7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405245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修改表格属性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默认单据表格会将表格类型改成 “读写”。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372860" cy="3823970"/>
            <wp:effectExtent l="0" t="0" r="8890" b="5080"/>
            <wp:docPr id="7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8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372860" cy="382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0480" cy="3919220"/>
            <wp:effectExtent l="0" t="0" r="1270" b="5080"/>
            <wp:docPr id="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9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380480" cy="391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0"/>
        </w:numPr>
        <w:ind w:leftChars="0"/>
        <w:outlineLvl w:val="1"/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</w:pPr>
      <w:bookmarkStart w:id="36" w:name="_Toc7222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4)下载（LDP应用开发）前端脚手架工程</w:t>
      </w:r>
      <w:bookmarkEnd w:id="36"/>
    </w:p>
    <w:p>
      <w:pPr>
        <w:pStyle w:val="30"/>
        <w:numPr>
          <w:ilvl w:val="0"/>
          <w:numId w:val="6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配置git环境，申请gitlab账号</w:t>
      </w:r>
    </w:p>
    <w:p>
      <w:pPr>
        <w:pStyle w:val="30"/>
        <w:numPr>
          <w:ilvl w:val="0"/>
          <w:numId w:val="7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克隆项目代码</w:t>
      </w:r>
    </w:p>
    <w:p>
      <w:pPr>
        <w:ind w:left="420"/>
        <w:rPr>
          <w:rFonts w:asciiTheme="minorEastAsia" w:hAnsi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</w:rPr>
        <w:t>git</w:t>
      </w:r>
      <w:r>
        <w:rPr>
          <w:rFonts w:asciiTheme="minorEastAsia" w:hAnsiTheme="minorEastAsia" w:cstheme="minorEastAsia"/>
          <w:sz w:val="24"/>
          <w:szCs w:val="24"/>
        </w:rPr>
        <w:t xml:space="preserve"> </w:t>
      </w:r>
      <w:r>
        <w:rPr>
          <w:rFonts w:hint="eastAsia" w:asciiTheme="minorEastAsia" w:hAnsiTheme="minorEastAsia" w:cstheme="minorEastAsia"/>
          <w:sz w:val="24"/>
          <w:szCs w:val="24"/>
        </w:rPr>
        <w:t>clone http://gitlab.dev.shxrtech.com/ldp/ldp-appui-example.git</w:t>
      </w:r>
    </w:p>
    <w:p>
      <w:pPr>
        <w:pStyle w:val="30"/>
        <w:numPr>
          <w:ilvl w:val="0"/>
          <w:numId w:val="7"/>
        </w:numPr>
        <w:ind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编译构建</w:t>
      </w:r>
    </w:p>
    <w:p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输入命令“</w:t>
      </w:r>
      <w:r>
        <w:rPr>
          <w:rFonts w:ascii="宋体" w:hAnsi="宋体" w:eastAsia="宋体" w:cs="宋体"/>
          <w:sz w:val="24"/>
          <w:szCs w:val="24"/>
        </w:rPr>
        <w:t xml:space="preserve">cd </w:t>
      </w:r>
      <w:r>
        <w:rPr>
          <w:rStyle w:val="27"/>
          <w:rFonts w:ascii="宋体" w:hAnsi="宋体" w:eastAsia="宋体" w:cs="宋体"/>
          <w:sz w:val="24"/>
          <w:szCs w:val="24"/>
        </w:rPr>
        <w:t>ldp-appui-example</w:t>
      </w:r>
      <w:r>
        <w:rPr>
          <w:rFonts w:hint="eastAsia" w:asciiTheme="minorEastAsia" w:hAnsiTheme="minorEastAsia" w:cstheme="minorEastAsia"/>
          <w:sz w:val="28"/>
          <w:szCs w:val="28"/>
        </w:rPr>
        <w:t>”，然后按下回车键，进入到指定项目目录。</w:t>
      </w:r>
    </w:p>
    <w:p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输入命令“npm install”，然后按下回车键，安装依赖。</w:t>
      </w:r>
    </w:p>
    <w:p/>
    <w:p/>
    <w:p>
      <w:pPr>
        <w:pStyle w:val="30"/>
        <w:numPr>
          <w:ilvl w:val="0"/>
          <w:numId w:val="0"/>
        </w:numPr>
        <w:ind w:leftChars="0"/>
        <w:outlineLvl w:val="1"/>
        <w:rPr>
          <w:rFonts w:asciiTheme="minorEastAsia" w:hAnsiTheme="minorEastAsia" w:cstheme="minorEastAsia"/>
          <w:sz w:val="28"/>
          <w:szCs w:val="28"/>
        </w:rPr>
      </w:pPr>
      <w:bookmarkStart w:id="37" w:name="_Toc19798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5)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生成集成VUE代码</w:t>
      </w:r>
      <w:bookmarkEnd w:id="37"/>
    </w:p>
    <w:p>
      <w:pPr>
        <w:numPr>
          <w:ilvl w:val="0"/>
          <w:numId w:val="8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下载代码文件到本地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在视图页面中选择实体，然后点击下载</w:t>
      </w:r>
    </w:p>
    <w:p>
      <w:r>
        <w:rPr>
          <w:rFonts w:hint="eastAsia"/>
          <w:lang w:val="en-US" w:eastAsia="zh-CN"/>
        </w:rPr>
        <w:t xml:space="preserve">  </w:t>
      </w:r>
    </w:p>
    <w:p/>
    <w:p/>
    <w:p/>
    <w:p>
      <w:r>
        <w:rPr>
          <w:rFonts w:hint="eastAsia"/>
          <w:b/>
          <w:bCs/>
          <w:sz w:val="28"/>
          <w:szCs w:val="28"/>
        </w:rPr>
        <w:br w:type="page"/>
      </w:r>
      <w:r>
        <w:drawing>
          <wp:inline distT="0" distB="0" distL="114300" distR="114300">
            <wp:extent cx="6360160" cy="3201670"/>
            <wp:effectExtent l="0" t="0" r="2540" b="17780"/>
            <wp:docPr id="10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2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360160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8"/>
        </w:numPr>
      </w:pPr>
      <w:r>
        <w:rPr>
          <w:rFonts w:hint="eastAsia"/>
          <w:b/>
          <w:bCs/>
          <w:sz w:val="28"/>
          <w:szCs w:val="28"/>
        </w:rPr>
        <w:t>把文件集成到项目中</w:t>
      </w:r>
    </w:p>
    <w:p>
      <w:pPr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点击进入文件夹内</w:t>
      </w:r>
    </w:p>
    <w:p>
      <w:r>
        <w:drawing>
          <wp:inline distT="0" distB="0" distL="114300" distR="114300">
            <wp:extent cx="6399530" cy="3191510"/>
            <wp:effectExtent l="0" t="0" r="1270" b="8890"/>
            <wp:docPr id="9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6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390005" cy="2572385"/>
            <wp:effectExtent l="0" t="0" r="10795" b="18415"/>
            <wp:docPr id="99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6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解压前端代码文件包到项目文件夹下src/views/app 目录下</w:t>
      </w:r>
    </w:p>
    <w:p/>
    <w:p>
      <w:r>
        <w:drawing>
          <wp:inline distT="0" distB="0" distL="114300" distR="114300">
            <wp:extent cx="6383655" cy="3403600"/>
            <wp:effectExtent l="0" t="0" r="17145" b="6350"/>
            <wp:docPr id="10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切换到其他页面，将其他实体页面也进行下载， 并解压到对应目录中。</w:t>
      </w:r>
      <w:r>
        <w:drawing>
          <wp:inline distT="0" distB="0" distL="114300" distR="114300">
            <wp:extent cx="6377305" cy="3945255"/>
            <wp:effectExtent l="0" t="0" r="4445" b="17145"/>
            <wp:docPr id="10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3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377305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0"/>
        <w:numPr>
          <w:ilvl w:val="0"/>
          <w:numId w:val="0"/>
        </w:numPr>
        <w:ind w:left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38" w:name="_Toc10449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6)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配置应用功能权限</w:t>
      </w:r>
      <w:bookmarkEnd w:id="38"/>
    </w:p>
    <w:p>
      <w:pPr>
        <w:numPr>
          <w:ilvl w:val="0"/>
          <w:numId w:val="9"/>
        </w:numPr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配置应用管理菜单</w:t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打开LDP-MCS系统，点击进入到系统维护，进入应用菜单维护。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69050" cy="2828290"/>
            <wp:effectExtent l="0" t="0" r="12700" b="10160"/>
            <wp:docPr id="95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48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36905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88100" cy="3581400"/>
            <wp:effectExtent l="0" t="0" r="12700" b="0"/>
            <wp:docPr id="1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9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sz w:val="28"/>
          <w:szCs w:val="28"/>
        </w:rPr>
      </w:pPr>
    </w:p>
    <w:p/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新建一个导航目录(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项目资源</w:t>
      </w:r>
      <w:r>
        <w:rPr>
          <w:rFonts w:hint="eastAsia" w:asciiTheme="minorEastAsia" w:hAnsiTheme="minorEastAsia" w:cstheme="minorEastAsia"/>
          <w:sz w:val="28"/>
          <w:szCs w:val="28"/>
        </w:rPr>
        <w:t>)</w:t>
      </w:r>
    </w:p>
    <w:p>
      <w:pPr>
        <w:numPr>
          <w:ilvl w:val="0"/>
          <w:numId w:val="0"/>
        </w:numPr>
        <w:ind w:leftChars="0"/>
        <w:rPr>
          <w:rFonts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asciiTheme="minorEastAsia" w:hAnsiTheme="minorEastAsia" w:cstheme="minorEastAsia"/>
          <w:sz w:val="28"/>
          <w:szCs w:val="28"/>
        </w:rPr>
      </w:pPr>
      <w:r>
        <w:drawing>
          <wp:anchor distT="0" distB="0" distL="114935" distR="114935" simplePos="0" relativeHeight="251713536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74295</wp:posOffset>
            </wp:positionV>
            <wp:extent cx="6446520" cy="3181350"/>
            <wp:effectExtent l="0" t="0" r="11430" b="0"/>
            <wp:wrapSquare wrapText="bothSides"/>
            <wp:docPr id="1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0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drawing>
          <wp:inline distT="0" distB="0" distL="114300" distR="114300">
            <wp:extent cx="6409690" cy="3445510"/>
            <wp:effectExtent l="0" t="0" r="10160" b="2540"/>
            <wp:docPr id="1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52235" cy="3013075"/>
            <wp:effectExtent l="0" t="0" r="5715" b="15875"/>
            <wp:docPr id="15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2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301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新建功能菜单(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项目资源单</w:t>
      </w:r>
      <w:r>
        <w:rPr>
          <w:rFonts w:hint="eastAsia" w:asciiTheme="minorEastAsia" w:hAnsiTheme="minorEastAsia" w:cstheme="minorEastAsia"/>
          <w:sz w:val="28"/>
          <w:szCs w:val="28"/>
        </w:rPr>
        <w:t>index页面)</w:t>
      </w:r>
    </w:p>
    <w:p>
      <w:pPr>
        <w:numPr>
          <w:ilvl w:val="0"/>
          <w:numId w:val="0"/>
        </w:numPr>
        <w:ind w:leftChars="0"/>
        <w:rPr>
          <w:rFonts w:asciiTheme="minorEastAsia" w:hAnsi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ind w:leftChars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381750" cy="3756660"/>
            <wp:effectExtent l="0" t="0" r="0" b="15240"/>
            <wp:docPr id="9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49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新建新增页面(人员资源add页面)</w:t>
      </w:r>
    </w:p>
    <w:p>
      <w:r>
        <w:drawing>
          <wp:inline distT="0" distB="0" distL="114300" distR="114300">
            <wp:extent cx="6466840" cy="2987040"/>
            <wp:effectExtent l="0" t="0" r="10160" b="3810"/>
            <wp:docPr id="16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5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46684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10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新建编辑页面(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项目资源单</w:t>
      </w:r>
      <w:r>
        <w:rPr>
          <w:rFonts w:hint="eastAsia" w:asciiTheme="minorEastAsia" w:hAnsiTheme="minorEastAsia" w:cstheme="minorEastAsia"/>
          <w:sz w:val="28"/>
          <w:szCs w:val="28"/>
        </w:rPr>
        <w:t>edit页面)</w:t>
      </w:r>
    </w:p>
    <w:p>
      <w:r>
        <w:drawing>
          <wp:inline distT="0" distB="0" distL="114300" distR="114300">
            <wp:extent cx="6433185" cy="3148965"/>
            <wp:effectExtent l="0" t="0" r="5715" b="13335"/>
            <wp:docPr id="16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433185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2. 配置应用菜单权限</w:t>
      </w:r>
    </w:p>
    <w:p>
      <w:pPr>
        <w:numPr>
          <w:ilvl w:val="0"/>
          <w:numId w:val="10"/>
        </w:num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进入应用菜单权限</w:t>
      </w:r>
    </w:p>
    <w:p>
      <w:r>
        <w:drawing>
          <wp:inline distT="0" distB="0" distL="114300" distR="114300">
            <wp:extent cx="6476365" cy="3110865"/>
            <wp:effectExtent l="0" t="0" r="635" b="13335"/>
            <wp:docPr id="16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7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476365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numPr>
          <w:ilvl w:val="0"/>
          <w:numId w:val="10"/>
        </w:numPr>
        <w:jc w:val="left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选择应用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49695" cy="3384550"/>
            <wp:effectExtent l="0" t="0" r="8255" b="6350"/>
            <wp:docPr id="16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8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449695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配置角色权限</w:t>
      </w:r>
    </w:p>
    <w:p>
      <w:r>
        <w:drawing>
          <wp:inline distT="0" distB="0" distL="114300" distR="114300">
            <wp:extent cx="6443980" cy="3009900"/>
            <wp:effectExtent l="0" t="0" r="13970" b="0"/>
            <wp:docPr id="16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9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6379210" cy="2976245"/>
            <wp:effectExtent l="0" t="0" r="2540" b="14605"/>
            <wp:docPr id="16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20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numPr>
          <w:ilvl w:val="0"/>
          <w:numId w:val="10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配置角色关联权限</w:t>
      </w:r>
    </w:p>
    <w:p>
      <w:r>
        <w:drawing>
          <wp:inline distT="0" distB="0" distL="114300" distR="114300">
            <wp:extent cx="6435090" cy="3512185"/>
            <wp:effectExtent l="0" t="0" r="3810" b="12065"/>
            <wp:docPr id="16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21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435090" cy="351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30"/>
        <w:numPr>
          <w:ilvl w:val="0"/>
          <w:numId w:val="0"/>
        </w:numPr>
        <w:ind w:left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39" w:name="_Toc5436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7)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测试代码生成功能页面</w:t>
      </w:r>
      <w:bookmarkEnd w:id="39"/>
    </w:p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</w:p>
    <w:p>
      <w:pPr>
        <w:pStyle w:val="30"/>
        <w:numPr>
          <w:ilvl w:val="0"/>
          <w:numId w:val="11"/>
        </w:numPr>
        <w:ind w:firstLineChars="0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启动项目</w:t>
      </w:r>
    </w:p>
    <w:p>
      <w:pPr>
        <w:pStyle w:val="30"/>
        <w:ind w:left="420" w:firstLine="0" w:firstLineChars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ascii="宋体" w:hAnsi="宋体" w:eastAsia="宋体" w:cs="宋体"/>
          <w:sz w:val="24"/>
          <w:szCs w:val="24"/>
        </w:rPr>
        <w:t xml:space="preserve"> cd </w:t>
      </w:r>
      <w:r>
        <w:rPr>
          <w:rStyle w:val="27"/>
          <w:rFonts w:ascii="宋体" w:hAnsi="宋体" w:eastAsia="宋体" w:cs="宋体"/>
          <w:sz w:val="24"/>
          <w:szCs w:val="24"/>
        </w:rPr>
        <w:t>ldp-appui-example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到前端工程主目录</w:t>
      </w:r>
    </w:p>
    <w:p>
      <w:pPr>
        <w:pStyle w:val="30"/>
        <w:ind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输入命令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npm run dev</w:t>
      </w:r>
      <w:r>
        <w:rPr>
          <w:rFonts w:asciiTheme="minorEastAsia" w:hAnsiTheme="minorEastAsia" w:cstheme="minor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,启动项目</w:t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登录平台账号</w:t>
      </w:r>
    </w:p>
    <w:p>
      <w:pPr>
        <w:pStyle w:val="30"/>
        <w:ind w:left="42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输入应用平台用户账号，如下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396990" cy="3750945"/>
            <wp:effectExtent l="0" t="0" r="3810" b="1905"/>
            <wp:docPr id="10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50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进入菜单页面</w:t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19215" cy="2709545"/>
            <wp:effectExtent l="0" t="0" r="635" b="14605"/>
            <wp:docPr id="10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5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41921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测试新增功能</w:t>
      </w:r>
    </w:p>
    <w:p>
      <w:pPr>
        <w:pStyle w:val="30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进入新增页面</w:t>
      </w:r>
    </w:p>
    <w:p>
      <w:pPr>
        <w:pStyle w:val="30"/>
        <w:ind w:left="0" w:leftChars="0" w:firstLine="0" w:firstLineChars="0"/>
        <w:rPr>
          <w:sz w:val="28"/>
          <w:szCs w:val="28"/>
        </w:rPr>
      </w:pPr>
      <w:r>
        <w:drawing>
          <wp:inline distT="0" distB="0" distL="114300" distR="114300">
            <wp:extent cx="6394450" cy="2838450"/>
            <wp:effectExtent l="0" t="0" r="6350" b="0"/>
            <wp:docPr id="10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52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09690" cy="3436620"/>
            <wp:effectExtent l="0" t="0" r="10160" b="11430"/>
            <wp:docPr id="17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25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43345" cy="3593465"/>
            <wp:effectExtent l="0" t="0" r="14605" b="6985"/>
            <wp:docPr id="17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26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443345" cy="359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87160" cy="3606165"/>
            <wp:effectExtent l="0" t="0" r="8890" b="13335"/>
            <wp:docPr id="18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27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79210" cy="3188335"/>
            <wp:effectExtent l="0" t="0" r="2540" b="12065"/>
            <wp:docPr id="18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28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测试</w:t>
      </w:r>
      <w:r>
        <w:rPr>
          <w:rFonts w:hint="eastAsia"/>
          <w:b/>
          <w:bCs/>
          <w:sz w:val="28"/>
          <w:szCs w:val="28"/>
          <w:lang w:eastAsia="zh-CN"/>
        </w:rPr>
        <w:t>编辑</w:t>
      </w:r>
      <w:r>
        <w:rPr>
          <w:rFonts w:hint="eastAsia"/>
          <w:b/>
          <w:bCs/>
          <w:sz w:val="28"/>
          <w:szCs w:val="28"/>
        </w:rPr>
        <w:t>功能</w:t>
      </w:r>
    </w:p>
    <w:p>
      <w:pPr>
        <w:pStyle w:val="30"/>
        <w:ind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点击进入编辑页面</w:t>
      </w:r>
    </w:p>
    <w:p>
      <w:pPr>
        <w:pStyle w:val="30"/>
        <w:ind w:firstLine="0" w:firstLineChars="0"/>
        <w:rPr>
          <w:sz w:val="28"/>
          <w:szCs w:val="28"/>
        </w:rPr>
      </w:pPr>
      <w:r>
        <w:drawing>
          <wp:inline distT="0" distB="0" distL="114300" distR="114300">
            <wp:extent cx="6432550" cy="2951480"/>
            <wp:effectExtent l="0" t="0" r="6350" b="1270"/>
            <wp:docPr id="11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53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b/>
          <w:bCs/>
          <w:sz w:val="28"/>
          <w:szCs w:val="28"/>
        </w:rPr>
      </w:pPr>
      <w:r>
        <w:drawing>
          <wp:inline distT="0" distB="0" distL="114300" distR="114300">
            <wp:extent cx="6491605" cy="3211195"/>
            <wp:effectExtent l="0" t="0" r="4445" b="8255"/>
            <wp:docPr id="18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30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6491605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</w:pPr>
    </w:p>
    <w:p>
      <w:pPr>
        <w:pStyle w:val="30"/>
        <w:ind w:firstLine="0" w:firstLineChars="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提交后会自动</w:t>
      </w:r>
      <w:r>
        <w:rPr>
          <w:rFonts w:hint="eastAsia"/>
          <w:sz w:val="28"/>
          <w:szCs w:val="28"/>
        </w:rPr>
        <w:t>返回列表页面查询数据</w:t>
      </w:r>
      <w:r>
        <w:rPr>
          <w:rFonts w:hint="eastAsia"/>
          <w:sz w:val="28"/>
          <w:szCs w:val="28"/>
          <w:lang w:eastAsia="zh-CN"/>
        </w:rPr>
        <w:t>，继续新增一个项目资源单。</w:t>
      </w:r>
      <w:r>
        <w:rPr>
          <w:rFonts w:hint="eastAsia"/>
          <w:sz w:val="28"/>
          <w:szCs w:val="28"/>
          <w:lang w:val="en-US" w:eastAsia="zh-CN"/>
        </w:rPr>
        <w:tab/>
      </w:r>
    </w:p>
    <w:p>
      <w:pPr>
        <w:pStyle w:val="30"/>
        <w:ind w:firstLine="0" w:firstLineChars="0"/>
      </w:pPr>
      <w:r>
        <w:drawing>
          <wp:inline distT="0" distB="0" distL="114300" distR="114300">
            <wp:extent cx="6421120" cy="3097530"/>
            <wp:effectExtent l="0" t="0" r="17780" b="7620"/>
            <wp:docPr id="19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32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6421120" cy="309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rFonts w:hint="eastAsia"/>
          <w:lang w:eastAsia="zh-CN"/>
        </w:rPr>
      </w:pP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删除列表数据</w:t>
      </w:r>
    </w:p>
    <w:p>
      <w:pPr>
        <w:pStyle w:val="30"/>
        <w:ind w:firstLine="0" w:firstLineChars="0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7625" cy="2496820"/>
            <wp:effectExtent l="0" t="0" r="3175" b="17780"/>
            <wp:docPr id="1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54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6397625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至此一个简单的资源项目单功能“</w:t>
      </w:r>
      <w:r>
        <w:rPr>
          <w:rFonts w:hint="eastAsia"/>
          <w:sz w:val="28"/>
          <w:szCs w:val="28"/>
          <w:lang w:val="en-US" w:eastAsia="zh-CN"/>
        </w:rPr>
        <w:t>新增，修改，删除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rFonts w:hint="eastAsia"/>
          <w:sz w:val="28"/>
          <w:szCs w:val="28"/>
          <w:lang w:val="en-US" w:eastAsia="zh-CN"/>
        </w:rPr>
        <w:t>测试完成。</w:t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/>
          <w:lang w:val="en-US" w:eastAsia="zh-CN"/>
        </w:rPr>
      </w:pPr>
    </w:p>
    <w:p>
      <w:pPr>
        <w:pStyle w:val="30"/>
        <w:numPr>
          <w:ilvl w:val="0"/>
          <w:numId w:val="1"/>
        </w:numPr>
        <w:ind w:firstLineChars="0"/>
        <w:outlineLvl w:val="0"/>
        <w:rPr>
          <w:rFonts w:asciiTheme="majorEastAsia" w:hAnsiTheme="majorEastAsia" w:eastAsiaTheme="majorEastAsia"/>
          <w:b/>
          <w:bCs/>
          <w:sz w:val="44"/>
          <w:szCs w:val="44"/>
        </w:rPr>
      </w:pPr>
      <w:bookmarkStart w:id="40" w:name="_Toc12567"/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功能界面详细配置项说明</w:t>
      </w:r>
      <w:bookmarkEnd w:id="40"/>
    </w:p>
    <w:p>
      <w:pPr>
        <w:pStyle w:val="30"/>
        <w:numPr>
          <w:ilvl w:val="0"/>
          <w:numId w:val="15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41" w:name="_Toc24863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数据模型</w:t>
      </w:r>
      <w:bookmarkEnd w:id="41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结构</w:t>
      </w:r>
    </w:p>
    <w:p>
      <w:pPr>
        <w:rPr>
          <w:b/>
          <w:bCs/>
          <w:sz w:val="28"/>
          <w:szCs w:val="28"/>
        </w:rPr>
      </w:pPr>
      <w:bookmarkStart w:id="42" w:name="数据模型表格中表头信息说明"/>
      <w:r>
        <w:rPr>
          <w:rFonts w:hint="eastAsia"/>
          <w:b/>
          <w:bCs/>
          <w:sz w:val="28"/>
          <w:szCs w:val="28"/>
          <w:lang w:val="en-US" w:eastAsia="zh-CN"/>
        </w:rPr>
        <w:t>模型实体属性</w:t>
      </w:r>
      <w:r>
        <w:rPr>
          <w:rFonts w:hint="eastAsia"/>
          <w:b/>
          <w:bCs/>
          <w:sz w:val="28"/>
          <w:szCs w:val="28"/>
        </w:rPr>
        <w:t>说明</w:t>
      </w:r>
    </w:p>
    <w:bookmarkEnd w:id="42"/>
    <w:tbl>
      <w:tblPr>
        <w:tblStyle w:val="23"/>
        <w:tblW w:w="990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1"/>
        <w:gridCol w:w="5196"/>
        <w:gridCol w:w="2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2091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5196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  <w:tc>
          <w:tcPr>
            <w:tcW w:w="2613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7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属性名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数据库表中的字段名称，不能重复且不可设置为数据库保留字和关键字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209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说明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网页控件中显示的标题名称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非必填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推荐填写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类型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数据库中字段的类型</w:t>
            </w:r>
          </w:p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\l "数据模型字段类型说明" </w:instrText>
            </w:r>
            <w:r>
              <w:fldChar w:fldCharType="separate"/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（点击跳转查看“字段类型说明”）</w: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end"/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填充值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当前字段系统自动默认值的计算函数</w:t>
            </w:r>
          </w:p>
          <w:p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\l "数据模型计算函数说明" </w:instrText>
            </w:r>
            <w:r>
              <w:fldChar w:fldCharType="separate"/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（点击跳转查看“</w:t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填充值</w:t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说明”）</w: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end"/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非必填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过滤方式</w:t>
            </w:r>
          </w:p>
        </w:tc>
        <w:tc>
          <w:tcPr>
            <w:tcW w:w="5196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是否作为功能视图页面搜索过滤的控件</w:t>
            </w:r>
          </w:p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支持“精确”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 xml:space="preserve"> 和 “模糊”两种匹配模式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非必填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关联方式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一对一、多对一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非必填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2091" w:type="dxa"/>
            <w:vMerge w:val="restart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引用方式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正向(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join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)</w:t>
            </w:r>
          </w:p>
        </w:tc>
        <w:tc>
          <w:tcPr>
            <w:tcW w:w="2613" w:type="dxa"/>
            <w:vMerge w:val="restart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非必填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2091" w:type="dxa"/>
            <w:vMerge w:val="continue"/>
            <w:vAlign w:val="center"/>
          </w:tcPr>
          <w:p>
            <w:pPr>
              <w:jc w:val="left"/>
            </w:pP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反向(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inverse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)</w:t>
            </w:r>
          </w:p>
        </w:tc>
        <w:tc>
          <w:tcPr>
            <w:tcW w:w="2613" w:type="dxa"/>
            <w:vMerge w:val="continue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2091" w:type="dxa"/>
            <w:vMerge w:val="continue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双向(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joininverse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)</w:t>
            </w:r>
          </w:p>
        </w:tc>
        <w:tc>
          <w:tcPr>
            <w:tcW w:w="2613" w:type="dxa"/>
            <w:vMerge w:val="continue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关联外键字段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用于关联其他实体中的主键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非必填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关联注释字段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用于作为控件显示的关联字段,</w:t>
            </w:r>
          </w:p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如果不填的话 控件显示内容则取 连接字段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非必填</w:t>
            </w:r>
          </w:p>
        </w:tc>
      </w:tr>
    </w:tbl>
    <w:p/>
    <w:p/>
    <w:p/>
    <w:p/>
    <w:p/>
    <w:p/>
    <w:p>
      <w:pPr>
        <w:numPr>
          <w:ilvl w:val="0"/>
          <w:numId w:val="16"/>
        </w:numPr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43" w:name="数据库表属性"/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数据库表属性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说明</w:t>
      </w:r>
      <w:bookmarkEnd w:id="43"/>
    </w:p>
    <w:tbl>
      <w:tblPr>
        <w:tblStyle w:val="23"/>
        <w:tblW w:w="990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1"/>
        <w:gridCol w:w="5196"/>
        <w:gridCol w:w="2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2091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5196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  <w:tc>
          <w:tcPr>
            <w:tcW w:w="2613" w:type="dxa"/>
            <w:shd w:val="clear" w:color="auto" w:fill="1F4E79" w:themeFill="accent1" w:themeFillShade="80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是否可编辑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7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属性名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同模型实体属性名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不可编辑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表字段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属性名转小写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不可编辑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注释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同模型实体说明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不可编辑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类型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按照实体属性中的类型自动生成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不可编辑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长度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数据库保存数据的长度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精度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适用于浮点类型，其他类型情况默认为0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默认值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数据库保存的默认值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容许为空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默认为否，则必须要填写才能保存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是否为主键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</w:tbl>
    <w:p/>
    <w:p/>
    <w:p/>
    <w:p/>
    <w:p/>
    <w:p/>
    <w:p>
      <w:pPr>
        <w:numPr>
          <w:ilvl w:val="0"/>
          <w:numId w:val="16"/>
        </w:num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页面属性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说明</w:t>
      </w:r>
    </w:p>
    <w:tbl>
      <w:tblPr>
        <w:tblStyle w:val="23"/>
        <w:tblW w:w="990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1"/>
        <w:gridCol w:w="5196"/>
        <w:gridCol w:w="2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2091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5196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  <w:tc>
          <w:tcPr>
            <w:tcW w:w="2613" w:type="dxa"/>
            <w:shd w:val="clear" w:color="auto" w:fill="1F4E79" w:themeFill="accent1" w:themeFillShade="80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是否可编辑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7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属性名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同模型实体属性名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不可编辑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控件标签名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默认为实体“说明”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表单控件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u w:val="none"/>
                <w:lang w:val="en-US" w:eastAsia="zh-CN"/>
              </w:rPr>
              <w:fldChar w:fldCharType="begin"/>
            </w: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u w:val="none"/>
                <w:lang w:val="en-US" w:eastAsia="zh-CN"/>
              </w:rPr>
              <w:instrText xml:space="preserve"> HYPERLINK \l "表单控件说明" </w:instrText>
            </w: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u w:val="none"/>
                <w:lang w:val="en-US" w:eastAsia="zh-CN"/>
              </w:rPr>
              <w:fldChar w:fldCharType="separate"/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表单控件说明</w:t>
            </w: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u w:val="none"/>
                <w:lang w:val="en-US" w:eastAsia="zh-CN"/>
              </w:rPr>
              <w:fldChar w:fldCharType="end"/>
            </w:r>
          </w:p>
        </w:tc>
        <w:tc>
          <w:tcPr>
            <w:tcW w:w="261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列表查询控件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当实体设置“过滤方式”后才可配置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表单数据源类型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字典项： 可关联系统设置中的字典</w:t>
            </w:r>
          </w:p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自定义： 无任何设置保留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可编辑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2091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表单数据源参数</w:t>
            </w:r>
          </w:p>
        </w:tc>
        <w:tc>
          <w:tcPr>
            <w:tcW w:w="5196" w:type="dxa"/>
            <w:vAlign w:val="center"/>
          </w:tcPr>
          <w:p>
            <w:pPr>
              <w:jc w:val="left"/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当设置表单数据源后才能设置。</w:t>
            </w:r>
          </w:p>
        </w:tc>
        <w:tc>
          <w:tcPr>
            <w:tcW w:w="261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</w:p>
        </w:tc>
      </w:tr>
    </w:tbl>
    <w:p/>
    <w:p/>
    <w:p/>
    <w:p/>
    <w:p/>
    <w:p/>
    <w:p>
      <w:pPr>
        <w:numPr>
          <w:ilvl w:val="0"/>
          <w:numId w:val="16"/>
        </w:numPr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44" w:name="数据模型字段类型说明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字段类型说明</w:t>
      </w:r>
    </w:p>
    <w:bookmarkEnd w:id="44"/>
    <w:tbl>
      <w:tblPr>
        <w:tblStyle w:val="23"/>
        <w:tblW w:w="990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6"/>
        <w:gridCol w:w="1616"/>
        <w:gridCol w:w="2843"/>
        <w:gridCol w:w="38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</w:trPr>
        <w:tc>
          <w:tcPr>
            <w:tcW w:w="0" w:type="auto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0" w:type="auto"/>
            <w:shd w:val="clear" w:color="auto" w:fill="1F4E79" w:themeFill="accent1" w:themeFillShade="80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类型编码</w:t>
            </w:r>
          </w:p>
        </w:tc>
        <w:tc>
          <w:tcPr>
            <w:tcW w:w="2843" w:type="dxa"/>
            <w:shd w:val="clear" w:color="auto" w:fill="1F4E79" w:themeFill="accent1" w:themeFillShade="80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数据库类型</w:t>
            </w:r>
          </w:p>
        </w:tc>
        <w:tc>
          <w:tcPr>
            <w:tcW w:w="3825" w:type="dxa"/>
            <w:shd w:val="clear" w:color="auto" w:fill="1F4E79" w:themeFill="accent1" w:themeFillShade="80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长度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主键字符串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primary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VARCHAR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字符串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string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VARCHAR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数字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int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INTEGER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长字符串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longstring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VARCHAR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255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大字符串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bigstring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BLOB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日期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date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日期时间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datetime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TIMESTAMP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浮点小数</w:t>
            </w:r>
          </w:p>
        </w:tc>
        <w:tc>
          <w:tcPr>
            <w:tcW w:w="0" w:type="auto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decimal</w:t>
            </w:r>
          </w:p>
        </w:tc>
        <w:tc>
          <w:tcPr>
            <w:tcW w:w="2843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NUMERIC</w:t>
            </w:r>
          </w:p>
        </w:tc>
        <w:tc>
          <w:tcPr>
            <w:tcW w:w="3825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8</w:t>
            </w:r>
          </w:p>
        </w:tc>
      </w:tr>
    </w:tbl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</w:p>
    <w:p>
      <w:pPr>
        <w:numPr>
          <w:ilvl w:val="0"/>
          <w:numId w:val="16"/>
        </w:numPr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45" w:name="数据模型计算函数说明"/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填充值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说明</w:t>
      </w:r>
    </w:p>
    <w:bookmarkEnd w:id="45"/>
    <w:tbl>
      <w:tblPr>
        <w:tblStyle w:val="23"/>
        <w:tblW w:w="17669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21"/>
        <w:gridCol w:w="3779"/>
        <w:gridCol w:w="116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4" w:hRule="atLeast"/>
        </w:trPr>
        <w:tc>
          <w:tcPr>
            <w:tcW w:w="2221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3779" w:type="dxa"/>
            <w:shd w:val="clear" w:color="auto" w:fill="1F4E79" w:themeFill="accent1" w:themeFillShade="80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值</w:t>
            </w:r>
          </w:p>
        </w:tc>
        <w:tc>
          <w:tcPr>
            <w:tcW w:w="11669" w:type="dxa"/>
            <w:shd w:val="clear" w:color="auto" w:fill="1F4E79" w:themeFill="accent1" w:themeFillShade="80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2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当前时间</w:t>
            </w:r>
          </w:p>
        </w:tc>
        <w:tc>
          <w:tcPr>
            <w:tcW w:w="3779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s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ystime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11669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以系统当前时间为准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2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用户ID</w:t>
            </w:r>
          </w:p>
        </w:tc>
        <w:tc>
          <w:tcPr>
            <w:tcW w:w="3779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 xml:space="preserve">sysuserid </w:t>
            </w:r>
          </w:p>
        </w:tc>
        <w:tc>
          <w:tcPr>
            <w:tcW w:w="11669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系统自动生成的id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2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用户名</w:t>
            </w:r>
          </w:p>
        </w:tc>
        <w:tc>
          <w:tcPr>
            <w:tcW w:w="3779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sysusername</w:t>
            </w:r>
          </w:p>
        </w:tc>
        <w:tc>
          <w:tcPr>
            <w:tcW w:w="11669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用于后台转换显示使用，</w:t>
            </w:r>
          </w:p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可用id值转换成name显示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2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MD5</w:t>
            </w:r>
          </w:p>
        </w:tc>
        <w:tc>
          <w:tcPr>
            <w:tcW w:w="3779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sysmd5</w:t>
            </w:r>
          </w:p>
        </w:tc>
        <w:tc>
          <w:tcPr>
            <w:tcW w:w="11669" w:type="dxa"/>
            <w:vAlign w:val="center"/>
          </w:tcPr>
          <w:p>
            <w:pPr>
              <w:rPr>
                <w:rFonts w:hint="eastAsia" w:asciiTheme="minorEastAsia" w:hAnsiTheme="minorEastAsia" w:cstheme="minorEastAsia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21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唯一键</w:t>
            </w:r>
          </w:p>
        </w:tc>
        <w:tc>
          <w:tcPr>
            <w:tcW w:w="3779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sysuuid</w:t>
            </w:r>
          </w:p>
        </w:tc>
        <w:tc>
          <w:tcPr>
            <w:tcW w:w="11669" w:type="dxa"/>
            <w:vAlign w:val="center"/>
          </w:tcPr>
          <w:p>
            <w:pPr>
              <w:rPr>
                <w:rFonts w:hint="default" w:asciiTheme="minorEastAsia" w:hAnsi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系统生成的唯一主键</w:t>
            </w:r>
          </w:p>
        </w:tc>
      </w:tr>
    </w:tbl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</w:p>
    <w:p>
      <w:pPr>
        <w:numPr>
          <w:ilvl w:val="0"/>
          <w:numId w:val="16"/>
        </w:numPr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46" w:name="表单控件说明"/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表单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控件说明</w:t>
      </w:r>
    </w:p>
    <w:bookmarkEnd w:id="46"/>
    <w:tbl>
      <w:tblPr>
        <w:tblStyle w:val="23"/>
        <w:tblW w:w="9945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9"/>
        <w:gridCol w:w="1984"/>
        <w:gridCol w:w="60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控件名</w:t>
            </w:r>
          </w:p>
        </w:tc>
        <w:tc>
          <w:tcPr>
            <w:tcW w:w="1984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中文名</w:t>
            </w:r>
          </w:p>
        </w:tc>
        <w:tc>
          <w:tcPr>
            <w:tcW w:w="6012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input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输入框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基础输入框控件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textarea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文本框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长文本输入控件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password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密码框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输入框内容显示******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select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选择框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点击下拉选择内容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selectdialog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选择弹框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点击控件出现对话框选择对话框内容的内容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yyyy-MM-dd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time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时间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HH:mm:ss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" w:hRule="atLeast"/>
        </w:trPr>
        <w:tc>
          <w:tcPr>
            <w:tcW w:w="1949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datetime</w:t>
            </w:r>
          </w:p>
        </w:tc>
        <w:tc>
          <w:tcPr>
            <w:tcW w:w="1984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日期时间</w:t>
            </w:r>
          </w:p>
        </w:tc>
        <w:tc>
          <w:tcPr>
            <w:tcW w:w="6012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yyyy-MM-dd HH:mm:ss</w:t>
            </w:r>
          </w:p>
        </w:tc>
      </w:tr>
    </w:tbl>
    <w:p/>
    <w:p/>
    <w:p>
      <w:pPr>
        <w:pStyle w:val="30"/>
        <w:numPr>
          <w:ilvl w:val="0"/>
          <w:numId w:val="15"/>
        </w:numPr>
        <w:ind w:firstLineChars="0"/>
        <w:outlineLvl w:val="1"/>
        <w:rPr>
          <w:rFonts w:asciiTheme="majorEastAsia" w:hAnsiTheme="majorEastAsia" w:eastAsiaTheme="majorEastAsia"/>
          <w:b/>
          <w:bCs/>
          <w:sz w:val="36"/>
          <w:szCs w:val="36"/>
        </w:rPr>
      </w:pPr>
      <w:bookmarkStart w:id="47" w:name="_Toc7621"/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视图功能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配置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说明</w:t>
      </w:r>
      <w:bookmarkEnd w:id="47"/>
    </w:p>
    <w:p/>
    <w:p>
      <w:pPr>
        <w:rPr>
          <w:rFonts w:asciiTheme="minorEastAsia" w:hAnsiTheme="minorEastAsia" w:cstheme="minorEastAsia"/>
          <w:sz w:val="28"/>
          <w:szCs w:val="28"/>
        </w:rPr>
      </w:pPr>
      <w:bookmarkStart w:id="48" w:name="视图设计基础控件说明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基础控件说明</w:t>
      </w:r>
      <w:bookmarkEnd w:id="48"/>
    </w:p>
    <w:tbl>
      <w:tblPr>
        <w:tblStyle w:val="23"/>
        <w:tblW w:w="9975" w:type="dxa"/>
        <w:tblInd w:w="1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3"/>
        <w:gridCol w:w="1951"/>
        <w:gridCol w:w="53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shd w:val="clear" w:color="auto" w:fill="1F4E79" w:themeFill="accent1" w:themeFillShade="80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控件名</w:t>
            </w:r>
          </w:p>
        </w:tc>
        <w:tc>
          <w:tcPr>
            <w:tcW w:w="1951" w:type="dxa"/>
            <w:shd w:val="clear" w:color="auto" w:fill="1F4E79" w:themeFill="accent1" w:themeFillShade="80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名称</w:t>
            </w:r>
          </w:p>
        </w:tc>
        <w:tc>
          <w:tcPr>
            <w:tcW w:w="5361" w:type="dxa"/>
            <w:shd w:val="clear" w:color="auto" w:fill="1F4E79" w:themeFill="accent1" w:themeFillShade="80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功能说明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input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输入框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一般内容字符串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textarea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文本框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长文本字符串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select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选择框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下拉选择内容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checkbox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选择框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点击选中或取消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switch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开关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点击选中或取消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time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时间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时间格式选择器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日期格式选择器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datetime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日期时间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日期时间格式选择器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button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按钮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点击进行 提交查询等操作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selectdialog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选择弹框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进行配置的字典或者关联数据选择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table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表格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一般用来功能视图查询列表数据展示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searchbox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搜索框</w:t>
            </w:r>
          </w:p>
        </w:tc>
        <w:tc>
          <w:tcPr>
            <w:tcW w:w="5361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一般用来功能视图搜索条件过滤返回结果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" w:hRule="atLeast"/>
        </w:trPr>
        <w:tc>
          <w:tcPr>
            <w:tcW w:w="2663" w:type="dxa"/>
            <w:vAlign w:val="center"/>
          </w:tcPr>
          <w:p>
            <w:pPr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collapse</w:t>
            </w:r>
          </w:p>
        </w:tc>
        <w:tc>
          <w:tcPr>
            <w:tcW w:w="1951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折叠面板</w:t>
            </w:r>
          </w:p>
        </w:tc>
        <w:tc>
          <w:tcPr>
            <w:tcW w:w="5361" w:type="dxa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做为包裹容器，折叠其下面的控件</w:t>
            </w:r>
          </w:p>
        </w:tc>
      </w:tr>
    </w:tbl>
    <w:p/>
    <w:p>
      <w:pPr>
        <w:rPr>
          <w:rFonts w:asciiTheme="minorEastAsia" w:hAnsiTheme="minorEastAsia" w:cstheme="minorEastAsia"/>
          <w:sz w:val="28"/>
          <w:szCs w:val="28"/>
        </w:rPr>
      </w:pPr>
      <w:bookmarkStart w:id="49" w:name="视图设计基础控件配置说明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基础控件配置说明</w:t>
      </w:r>
    </w:p>
    <w:bookmarkEnd w:id="49"/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属性配置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部分配置</w:t>
      </w:r>
      <w:r>
        <w:rPr>
          <w:rFonts w:hint="eastAsia" w:asciiTheme="minorEastAsia" w:hAnsiTheme="minorEastAsia" w:cstheme="minorEastAsia"/>
          <w:sz w:val="28"/>
          <w:szCs w:val="28"/>
        </w:rPr>
        <w:t>说明</w:t>
      </w:r>
    </w:p>
    <w:tbl>
      <w:tblPr>
        <w:tblStyle w:val="23"/>
        <w:tblW w:w="996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23"/>
        <w:gridCol w:w="67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属性名</w:t>
            </w:r>
          </w:p>
        </w:tc>
        <w:tc>
          <w:tcPr>
            <w:tcW w:w="6737" w:type="dxa"/>
            <w:shd w:val="clear" w:color="auto" w:fill="1F4E79" w:themeFill="accent1" w:themeFillShade="80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控件类型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当前控件的类型名称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字段名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请求保存数据和读取数据对应数据表中的字段名请注意填写正确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控件标题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网页显示中控件的标题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提示文本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当控件无内容的情况下默认显示的提示信息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默认值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网页显示中控件默认显示的值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选项配置</w:t>
            </w:r>
          </w:p>
        </w:tc>
        <w:tc>
          <w:tcPr>
            <w:tcW w:w="6737" w:type="dxa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begin"/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instrText xml:space="preserve"> HYPERLINK \l "选项配置" </w:instrTex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separate"/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点击查看配置详情说明</w: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校验规则</w:t>
            </w:r>
          </w:p>
        </w:tc>
        <w:tc>
          <w:tcPr>
            <w:tcW w:w="6737" w:type="dxa"/>
          </w:tcPr>
          <w:p>
            <w:pP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begin"/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instrText xml:space="preserve"> HYPERLINK \l "表单校验规则配置说明" </w:instrTex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separate"/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点击查看</w:t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  <w:lang w:eastAsia="zh-CN"/>
              </w:rPr>
              <w:t>表单校验</w:t>
            </w:r>
            <w:r>
              <w:rPr>
                <w:rStyle w:val="25"/>
                <w:rFonts w:hint="eastAsia" w:asciiTheme="minorEastAsia" w:hAnsiTheme="minorEastAsia" w:cstheme="minorEastAsia"/>
                <w:sz w:val="28"/>
                <w:szCs w:val="28"/>
              </w:rPr>
              <w:t>配置说明</w:t>
            </w:r>
            <w: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  <w:fldChar w:fldCharType="end"/>
            </w:r>
          </w:p>
        </w:tc>
      </w:tr>
    </w:tbl>
    <w:p>
      <w:pPr>
        <w:rPr>
          <w:rFonts w:asciiTheme="minorEastAsia" w:hAnsi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数据绑定说明</w:t>
      </w:r>
    </w:p>
    <w:tbl>
      <w:tblPr>
        <w:tblStyle w:val="23"/>
        <w:tblW w:w="9960" w:type="dxa"/>
        <w:tblInd w:w="1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23"/>
        <w:gridCol w:w="67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shd w:val="clear" w:color="auto" w:fill="1F4E79" w:themeFill="accent1" w:themeFillShade="80"/>
            <w:vAlign w:val="center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属性名</w:t>
            </w:r>
          </w:p>
        </w:tc>
        <w:tc>
          <w:tcPr>
            <w:tcW w:w="6737" w:type="dxa"/>
            <w:shd w:val="clear" w:color="auto" w:fill="1F4E79" w:themeFill="accent1" w:themeFillShade="80"/>
          </w:tcPr>
          <w:p>
            <w:pPr>
              <w:rPr>
                <w:rFonts w:asciiTheme="minorEastAsia" w:hAnsiTheme="minorEastAsia" w:cstheme="minorEastAsia"/>
                <w:color w:val="FFFFFF" w:themeColor="background1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color w:val="FFFFFF" w:themeColor="background1"/>
                <w:sz w:val="28"/>
                <w:szCs w:val="28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编码字段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对应关联关系中连接字段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名称字段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对应关联关系中的连接显示字段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请求地址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读取数据的接口地址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请求方式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get | post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参数配置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Style w:val="25"/>
                <w:rFonts w:hint="eastAsia" w:asciiTheme="minorEastAsia" w:hAnsiTheme="minorEastAsia" w:cstheme="minorEastAsia"/>
                <w:b/>
                <w:bCs/>
                <w:sz w:val="28"/>
                <w:szCs w:val="28"/>
              </w:rPr>
              <w:fldChar w:fldCharType="begin"/>
            </w:r>
            <w:r>
              <w:rPr>
                <w:rStyle w:val="25"/>
                <w:rFonts w:hint="eastAsia" w:asciiTheme="minorEastAsia" w:hAnsiTheme="minorEastAsia" w:cstheme="minorEastAsia"/>
                <w:b/>
                <w:bCs/>
                <w:sz w:val="28"/>
                <w:szCs w:val="28"/>
              </w:rPr>
              <w:instrText xml:space="preserve"> HYPERLINK \l "选择框配置说明" </w:instrText>
            </w:r>
            <w:r>
              <w:rPr>
                <w:rStyle w:val="25"/>
                <w:rFonts w:hint="eastAsia" w:asciiTheme="minorEastAsia" w:hAnsiTheme="minorEastAsia" w:cstheme="minorEastAsia"/>
                <w:b/>
                <w:bCs/>
                <w:sz w:val="28"/>
                <w:szCs w:val="28"/>
              </w:rPr>
              <w:fldChar w:fldCharType="separate"/>
            </w:r>
            <w:r>
              <w:rPr>
                <w:rStyle w:val="25"/>
                <w:rFonts w:hint="eastAsia" w:asciiTheme="minorEastAsia" w:hAnsiTheme="minorEastAsia" w:cstheme="minorEastAsia"/>
                <w:b/>
                <w:bCs/>
                <w:sz w:val="28"/>
                <w:szCs w:val="28"/>
              </w:rPr>
              <w:t>select、selectdialog 参数配置</w:t>
            </w:r>
            <w:r>
              <w:rPr>
                <w:rStyle w:val="25"/>
                <w:rFonts w:hint="eastAsia" w:asciiTheme="minorEastAsia" w:hAnsiTheme="minorEastAsia" w:cstheme="minorEastAsia"/>
                <w:b/>
                <w:bCs/>
                <w:sz w:val="28"/>
                <w:szCs w:val="28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编码字段</w:t>
            </w:r>
          </w:p>
        </w:tc>
        <w:tc>
          <w:tcPr>
            <w:tcW w:w="6737" w:type="dxa"/>
            <w:vAlign w:val="top"/>
          </w:tcPr>
          <w:p>
            <w:pPr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对应关联关系中连接字段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23" w:type="dxa"/>
            <w:vAlign w:val="center"/>
          </w:tcPr>
          <w:p>
            <w:pPr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名称字段</w:t>
            </w:r>
          </w:p>
        </w:tc>
        <w:tc>
          <w:tcPr>
            <w:tcW w:w="6737" w:type="dxa"/>
            <w:vAlign w:val="top"/>
          </w:tcPr>
          <w:p>
            <w:pPr>
              <w:rPr>
                <w:rStyle w:val="26"/>
                <w:rFonts w:hint="eastAsia"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对应关联关系中的连接显示字段</w:t>
            </w:r>
          </w:p>
        </w:tc>
      </w:tr>
    </w:tbl>
    <w:p>
      <w:pPr>
        <w:rPr>
          <w:rFonts w:hint="eastAsia" w:asciiTheme="minorEastAsia" w:hAnsiTheme="minorEastAsia" w:cstheme="minorEastAsia"/>
          <w:sz w:val="28"/>
          <w:szCs w:val="28"/>
        </w:rPr>
      </w:pPr>
    </w:p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事件绑定说明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事件: on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Save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地址：接口请求地址。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 xml:space="preserve">功能: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保存（新增/编辑）</w:t>
      </w:r>
      <w:r>
        <w:rPr>
          <w:rFonts w:hint="eastAsia" w:asciiTheme="minorEastAsia" w:hAnsiTheme="minorEastAsia" w:cstheme="minorEastAsia"/>
          <w:sz w:val="28"/>
          <w:szCs w:val="28"/>
        </w:rPr>
        <w:t>表单数据内容操作。</w:t>
      </w:r>
    </w:p>
    <w:p/>
    <w:p>
      <w:r>
        <w:rPr>
          <w:rFonts w:hint="eastAsia"/>
        </w:rPr>
        <w:t xml:space="preserve"> </w:t>
      </w:r>
    </w:p>
    <w:p>
      <w:pPr>
        <w:rPr>
          <w:rFonts w:asciiTheme="minorEastAsia" w:hAnsiTheme="minorEastAsia" w:cstheme="minorEastAsia"/>
          <w:sz w:val="28"/>
          <w:szCs w:val="28"/>
        </w:rPr>
      </w:pP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事件：onCancel。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功能：返回上一个网页，一般是新增或者编辑页面时候的取消按钮的默认操作。</w:t>
      </w:r>
    </w:p>
    <w:p/>
    <w:p/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事件:  onLink。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地址： 跳转页面的地址。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功能: 进行网页跳转。</w:t>
      </w:r>
    </w:p>
    <w:p/>
    <w:p>
      <w:pPr>
        <w:rPr>
          <w:rFonts w:asciiTheme="minorEastAsia" w:hAnsiTheme="minorEastAsia" w:cstheme="minorEastAsia"/>
          <w:sz w:val="28"/>
          <w:szCs w:val="28"/>
        </w:rPr>
      </w:pP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事件: onDelete(目前只有表格控件才有此事件）。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地址: 请求接口地址。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功能：删除表格某行内容。</w:t>
      </w:r>
    </w:p>
    <w:p>
      <w:pPr>
        <w:rPr>
          <w:rFonts w:asciiTheme="minorEastAsia" w:hAnsiTheme="minorEastAsia" w:cstheme="minorEastAsia"/>
          <w:sz w:val="28"/>
          <w:szCs w:val="28"/>
        </w:rPr>
      </w:pP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事件: onDeleteBatch （目前只有表格控件才有此事件）。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 xml:space="preserve">地址: 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多选删除</w:t>
      </w:r>
      <w:r>
        <w:rPr>
          <w:rFonts w:hint="eastAsia" w:asciiTheme="minorEastAsia" w:hAnsiTheme="minorEastAsia" w:cstheme="minorEastAsia"/>
          <w:sz w:val="28"/>
          <w:szCs w:val="28"/>
        </w:rPr>
        <w:t>请求接口地址。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功能: 删除表格多行内容。</w:t>
      </w:r>
    </w:p>
    <w:p/>
    <w:p>
      <w:bookmarkStart w:id="50" w:name="选择框基础选项配置"/>
      <w:bookmarkStart w:id="51" w:name="选项配置"/>
      <w:r>
        <w:drawing>
          <wp:inline distT="0" distB="0" distL="114300" distR="114300">
            <wp:extent cx="6440805" cy="2941320"/>
            <wp:effectExtent l="0" t="0" r="17145" b="11430"/>
            <wp:docPr id="25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68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44080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eastAsia="zh-CN"/>
        </w:rPr>
      </w:pPr>
      <w:bookmarkStart w:id="52" w:name="表单校验规则配置说明"/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表单校验规则配置说明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目前支持必填项验证，文本长度验证，正则验证。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支持自定义提示错误内容。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23025" cy="4101465"/>
            <wp:effectExtent l="0" t="0" r="15875" b="13335"/>
            <wp:docPr id="25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69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410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2"/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第一种只校验必填项。</w:t>
      </w:r>
    </w:p>
    <w:p>
      <w:pPr>
        <w:rPr>
          <w:rFonts w:hint="eastAsia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6412230" cy="4437380"/>
            <wp:effectExtent l="0" t="0" r="7620" b="1270"/>
            <wp:docPr id="2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16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412230" cy="443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第二种只基础校验规则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(不勾必填项则不会校验必填)</w:t>
      </w:r>
    </w:p>
    <w:p>
      <w:r>
        <w:drawing>
          <wp:inline distT="0" distB="0" distL="114300" distR="114300">
            <wp:extent cx="6391910" cy="4378960"/>
            <wp:effectExtent l="0" t="0" r="8890" b="2540"/>
            <wp:docPr id="2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17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6391910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6380480" cy="4957445"/>
            <wp:effectExtent l="0" t="0" r="1270" b="14605"/>
            <wp:docPr id="2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8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380480" cy="495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第三种自定义正则校验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6425565" cy="4832985"/>
            <wp:effectExtent l="0" t="0" r="13335" b="5715"/>
            <wp:docPr id="23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19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6425565" cy="483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PS: 自定义正则和必填项和长度可以结合一起验证。</w:t>
      </w:r>
    </w:p>
    <w:p>
      <w:pPr>
        <w:rPr>
          <w:rFonts w:hint="eastAsia"/>
          <w:b/>
          <w:bCs/>
          <w:sz w:val="28"/>
          <w:szCs w:val="28"/>
        </w:rPr>
      </w:pPr>
    </w:p>
    <w:p>
      <w:pPr>
        <w:rPr>
          <w:rFonts w:hint="eastAsia"/>
          <w:b/>
          <w:bCs/>
          <w:sz w:val="28"/>
          <w:szCs w:val="28"/>
        </w:rPr>
      </w:pPr>
    </w:p>
    <w:p>
      <w:pPr>
        <w:rPr>
          <w:rFonts w:hint="eastAsia"/>
          <w:b/>
          <w:bCs/>
          <w:sz w:val="28"/>
          <w:szCs w:val="28"/>
        </w:rPr>
      </w:pPr>
    </w:p>
    <w:p>
      <w:pPr>
        <w:rPr>
          <w:rFonts w:asciiTheme="minorEastAsia" w:hAnsiTheme="minorEastAsia" w:cstheme="minorEastAsia"/>
          <w:sz w:val="28"/>
          <w:szCs w:val="28"/>
        </w:rPr>
      </w:pPr>
      <w:bookmarkStart w:id="53" w:name="选择框配置说明"/>
      <w:r>
        <w:rPr>
          <w:rFonts w:hint="eastAsia"/>
          <w:b/>
          <w:bCs/>
          <w:sz w:val="28"/>
          <w:szCs w:val="28"/>
        </w:rPr>
        <w:t>选择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框（select基础选项配置）</w:t>
      </w:r>
      <w:bookmarkEnd w:id="50"/>
    </w:p>
    <w:bookmarkEnd w:id="51"/>
    <w:bookmarkEnd w:id="53"/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选中选择框，点击选项配置右方的“+”图标按钮。</w:t>
      </w:r>
    </w:p>
    <w:p>
      <w:pPr>
        <w:rPr>
          <w:rFonts w:hint="eastAsia"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400800" cy="3589655"/>
            <wp:effectExtent l="0" t="0" r="0" b="10795"/>
            <wp:docPr id="257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70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 xml:space="preserve"> </w:t>
      </w:r>
      <w:r>
        <w:drawing>
          <wp:inline distT="0" distB="0" distL="114300" distR="114300">
            <wp:extent cx="6388735" cy="4025900"/>
            <wp:effectExtent l="0" t="0" r="12065" b="12700"/>
            <wp:docPr id="25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71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402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此选项配置表示为有三个选择项：男、女、未知。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其中显示内容表示显示到下拉框中的文本，值表示后台保存的数据。</w:t>
      </w:r>
    </w:p>
    <w:p/>
    <w:p/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54" w:name="表格的列配置说明"/>
    </w:p>
    <w:p>
      <w:pP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bookmarkStart w:id="55" w:name="选择弹框多列配置"/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选择弹框多列配置</w:t>
      </w:r>
    </w:p>
    <w:bookmarkEnd w:id="55"/>
    <w:p>
      <w:pP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6432550" cy="3078480"/>
            <wp:effectExtent l="0" t="0" r="6350" b="7620"/>
            <wp:docPr id="260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73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表格(table)的列配置</w:t>
      </w:r>
    </w:p>
    <w:bookmarkEnd w:id="54"/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列配置说明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列名： 表格里面表头显示的名称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字段名: 数据库保存的字段名，也可以是对象中的某个属性。如”user.name</w:t>
      </w:r>
      <w:r>
        <w:rPr>
          <w:rFonts w:asciiTheme="minorEastAsia" w:hAnsiTheme="minorEastAsia" w:cstheme="minorEastAsia"/>
          <w:sz w:val="28"/>
          <w:szCs w:val="28"/>
        </w:rPr>
        <w:t>”</w:t>
      </w:r>
    </w:p>
    <w:p>
      <w:r>
        <w:rPr>
          <w:rFonts w:hint="eastAsia"/>
        </w:rPr>
        <w:t>如下图所示：</w:t>
      </w:r>
    </w:p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drawing>
          <wp:inline distT="0" distB="0" distL="114300" distR="114300">
            <wp:extent cx="6366510" cy="3175635"/>
            <wp:effectExtent l="0" t="0" r="15240" b="5715"/>
            <wp:docPr id="10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50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366510" cy="317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列配置格式转换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有时候列表显示的内容是需要转换才能显示的，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比如说 “性别”，数据库保存是0、1、2等。 0表示未知，1表示男，2表示女。但是表格中需要显示男、女等情况下就需要设置格式转换。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原值值：表示传递给后端接口的值。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显示值: 表示网页表格中显示的内容。</w:t>
      </w:r>
    </w:p>
    <w:p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操作步骤如下图所示。</w:t>
      </w:r>
    </w:p>
    <w:p>
      <w:r>
        <w:drawing>
          <wp:inline distT="0" distB="0" distL="114300" distR="114300">
            <wp:extent cx="6396990" cy="3811905"/>
            <wp:effectExtent l="0" t="0" r="3810" b="17145"/>
            <wp:docPr id="262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75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05245" cy="4267200"/>
            <wp:effectExtent l="0" t="0" r="14605" b="0"/>
            <wp:docPr id="263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76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640524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17945" cy="4250690"/>
            <wp:effectExtent l="0" t="0" r="1905" b="16510"/>
            <wp:docPr id="264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77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417945" cy="425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  <w:t>列配置格式转换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(针对于时间格式)</w:t>
      </w:r>
    </w:p>
    <w:p>
      <w:r>
        <w:drawing>
          <wp:inline distT="0" distB="0" distL="114300" distR="114300">
            <wp:extent cx="6418580" cy="3784600"/>
            <wp:effectExtent l="0" t="0" r="1270" b="6350"/>
            <wp:docPr id="26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78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6432550" cy="3630295"/>
            <wp:effectExtent l="0" t="0" r="6350" b="8255"/>
            <wp:docPr id="266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79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393815" cy="3858895"/>
            <wp:effectExtent l="0" t="0" r="6985" b="8255"/>
            <wp:docPr id="267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80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6393815" cy="385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6406515" cy="4160520"/>
            <wp:effectExtent l="0" t="0" r="13335" b="11430"/>
            <wp:docPr id="268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81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406515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读写表格配置说明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将表格类型修改为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“读写”类型则表格下部分配置功能会发生变化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99530" cy="3209290"/>
            <wp:effectExtent l="0" t="0" r="1270" b="10160"/>
            <wp:docPr id="10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4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开启多选配置将会失效，目前不支持多选功能。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操作权限配置也会失效。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数据绑定 和 事件绑定也会失效。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读写表格</w:t>
      </w:r>
      <w:r>
        <w:rPr>
          <w:rFonts w:hint="eastAsia"/>
          <w:b/>
          <w:bCs/>
          <w:sz w:val="28"/>
          <w:szCs w:val="28"/>
          <w:lang w:val="en-US" w:eastAsia="zh-CN"/>
        </w:rPr>
        <w:t>列配置说明（比常规只读表格多出 ‘选择控件’和‘参数配置’功能）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当控件为选择框或者选择弹框时候，需要参数配置。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另外如果选择框为静态常规数据，也就是 女，男这种不需要通过接口获取的数据。可以在 格式转换中设置，配置如下图所示！</w:t>
      </w:r>
    </w:p>
    <w:p>
      <w:r>
        <w:drawing>
          <wp:inline distT="0" distB="0" distL="114300" distR="114300">
            <wp:extent cx="6346190" cy="3574415"/>
            <wp:effectExtent l="0" t="0" r="16510" b="6985"/>
            <wp:docPr id="125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61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6346190" cy="357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列配置选择控件目前只支持“</w:t>
      </w:r>
      <w:r>
        <w:rPr>
          <w:rFonts w:hint="eastAsia"/>
          <w:sz w:val="28"/>
          <w:szCs w:val="28"/>
          <w:lang w:val="en-US" w:eastAsia="zh-CN"/>
        </w:rPr>
        <w:t>输入框，选择框，选择弹框，日期，日期时间</w:t>
      </w:r>
      <w:r>
        <w:rPr>
          <w:rFonts w:hint="eastAsia"/>
          <w:sz w:val="28"/>
          <w:szCs w:val="28"/>
          <w:lang w:eastAsia="zh-CN"/>
        </w:rPr>
        <w:t>”这五种基础控件。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3020" cy="3557270"/>
            <wp:effectExtent l="0" t="0" r="17780" b="5080"/>
            <wp:docPr id="12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59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383020" cy="355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09690" cy="3585210"/>
            <wp:effectExtent l="0" t="0" r="10160" b="15240"/>
            <wp:docPr id="12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60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6409690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参数配置说明</w:t>
      </w:r>
    </w:p>
    <w:p>
      <w:r>
        <w:drawing>
          <wp:inline distT="0" distB="0" distL="114300" distR="114300">
            <wp:extent cx="6403975" cy="3518535"/>
            <wp:effectExtent l="0" t="0" r="15875" b="5715"/>
            <wp:docPr id="12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57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403975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列配置拖拽排序</w:t>
      </w:r>
    </w:p>
    <w:p>
      <w:r>
        <w:drawing>
          <wp:inline distT="0" distB="0" distL="114300" distR="114300">
            <wp:extent cx="6355715" cy="3526790"/>
            <wp:effectExtent l="0" t="0" r="6985" b="16510"/>
            <wp:docPr id="10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25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35571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</w:p>
    <w:p>
      <w:pPr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折叠面板说明</w:t>
      </w:r>
    </w:p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折叠面板默认可折叠区域是按照当前折叠面板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(基础信息)</w:t>
      </w:r>
      <w:r>
        <w:rPr>
          <w:rFonts w:hint="eastAsia"/>
          <w:b w:val="0"/>
          <w:bCs w:val="0"/>
          <w:sz w:val="28"/>
          <w:szCs w:val="28"/>
          <w:lang w:eastAsia="zh-CN"/>
        </w:rPr>
        <w:t>获取下一个控件，如果是表格或者是折叠面板的情况下，那么这中间的控件就会被当做这个折叠面板（基础信息）中的控件折叠。</w:t>
      </w:r>
    </w:p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那么就是折叠面板（基础信息包括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用户名，用户信息</w:t>
      </w:r>
      <w:r>
        <w:rPr>
          <w:rFonts w:hint="eastAsia"/>
          <w:b w:val="0"/>
          <w:bCs w:val="0"/>
          <w:sz w:val="28"/>
          <w:szCs w:val="28"/>
          <w:lang w:eastAsia="zh-CN"/>
        </w:rPr>
        <w:t>）。</w:t>
      </w:r>
    </w:p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折叠面板（计划资源表包括下面的表格）</w:t>
      </w:r>
    </w:p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如果只有一个折叠面板，后面没有表格那么整个区域都会被折叠。</w:t>
      </w:r>
    </w:p>
    <w:p>
      <w:r>
        <w:rPr>
          <w:rFonts w:hint="eastAsia"/>
          <w:b w:val="0"/>
          <w:bCs w:val="0"/>
          <w:sz w:val="28"/>
          <w:szCs w:val="28"/>
          <w:lang w:eastAsia="zh-CN"/>
        </w:rPr>
        <w:t>如下图所示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!</w:t>
      </w:r>
    </w:p>
    <w:p/>
    <w:p>
      <w:pPr>
        <w:rPr>
          <w:rFonts w:hint="eastAsia"/>
          <w:b w:val="0"/>
          <w:bCs w:val="0"/>
          <w:sz w:val="28"/>
          <w:szCs w:val="28"/>
          <w:lang w:eastAsia="zh-CN"/>
        </w:rPr>
      </w:pPr>
      <w:r>
        <w:drawing>
          <wp:inline distT="0" distB="0" distL="114300" distR="114300">
            <wp:extent cx="6388100" cy="3763010"/>
            <wp:effectExtent l="0" t="0" r="12700" b="8890"/>
            <wp:docPr id="10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6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6388100" cy="376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"/>
        </w:numPr>
        <w:ind w:firstLineChars="0"/>
        <w:outlineLvl w:val="0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56" w:name="_Toc17831"/>
      <w:r>
        <w:rPr>
          <w:rFonts w:hint="eastAsia" w:asciiTheme="majorEastAsia" w:hAnsiTheme="majorEastAsia" w:eastAsiaTheme="majorEastAsia"/>
          <w:b/>
          <w:bCs/>
          <w:sz w:val="44"/>
          <w:szCs w:val="44"/>
        </w:rPr>
        <w:t>常见问题FAQ</w:t>
      </w:r>
      <w:bookmarkEnd w:id="56"/>
      <w:bookmarkStart w:id="57" w:name="_Toc9326"/>
    </w:p>
    <w:p>
      <w:pPr>
        <w:pStyle w:val="30"/>
        <w:ind w:firstLine="0" w:firstLineChars="0"/>
        <w:outlineLvl w:val="1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1)选择框或者选择弹框无数据问题</w:t>
      </w:r>
      <w:bookmarkEnd w:id="57"/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 w:eastAsia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先查看模型设计中是否设置了</w:t>
      </w:r>
      <w:r>
        <w:rPr>
          <w:rFonts w:hint="eastAsia"/>
          <w:b/>
          <w:bCs/>
          <w:sz w:val="28"/>
          <w:szCs w:val="28"/>
          <w:lang w:val="en-US" w:eastAsia="zh-CN"/>
        </w:rPr>
        <w:t>关联模型或者字典项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，查看配置是正确。</w:t>
      </w:r>
      <w:r>
        <w:rPr>
          <w:rFonts w:hint="eastAsia"/>
          <w:b w:val="0"/>
          <w:bCs w:val="0"/>
          <w:color w:val="auto"/>
          <w:sz w:val="28"/>
          <w:szCs w:val="28"/>
          <w:highlight w:val="none"/>
          <w:lang w:val="en-US" w:eastAsia="zh-CN"/>
        </w:rPr>
        <w:t>如下列图所示！</w:t>
      </w:r>
    </w:p>
    <w:p>
      <w:pPr>
        <w:pStyle w:val="30"/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</w:p>
    <w:p>
      <w:pPr>
        <w:pStyle w:val="30"/>
        <w:ind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383655" cy="2361565"/>
            <wp:effectExtent l="0" t="0" r="17145" b="635"/>
            <wp:docPr id="13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20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如果是设置的字典项， 请查看是否设置引用参数。</w:t>
      </w:r>
    </w:p>
    <w:p>
      <w:pPr>
        <w:pStyle w:val="30"/>
        <w:ind w:firstLine="0" w:firstLineChars="0"/>
        <w:rPr>
          <w:rFonts w:hint="eastAsia" w:eastAsia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414770" cy="2859405"/>
            <wp:effectExtent l="0" t="0" r="5080" b="17145"/>
            <wp:docPr id="1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21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</w:p>
    <w:p>
      <w:pPr>
        <w:pStyle w:val="30"/>
        <w:ind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再查看视图设计中生成的设计配置是否正确，如果没有填写正确的话，请重新设置填写，或者重新生成视图文件。</w:t>
      </w:r>
    </w:p>
    <w:p>
      <w:pPr>
        <w:pStyle w:val="30"/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396355" cy="3604260"/>
            <wp:effectExtent l="0" t="0" r="4445" b="15240"/>
            <wp:docPr id="1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22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6396355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pStyle w:val="30"/>
        <w:ind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358890" cy="3540760"/>
            <wp:effectExtent l="0" t="0" r="3810" b="2540"/>
            <wp:docPr id="14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23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35889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ind w:firstLine="0" w:firstLineChars="0"/>
        <w:rPr>
          <w:rFonts w:hint="eastAsia"/>
          <w:lang w:val="en-US" w:eastAsia="zh-CN"/>
        </w:rPr>
      </w:pPr>
    </w:p>
    <w:p>
      <w:pPr>
        <w:pStyle w:val="30"/>
        <w:numPr>
          <w:ilvl w:val="0"/>
          <w:numId w:val="0"/>
        </w:numPr>
        <w:outlineLvl w:val="1"/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bookmarkStart w:id="58" w:name="_Toc12876"/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2)权限问题</w:t>
      </w:r>
      <w:bookmarkEnd w:id="58"/>
    </w:p>
    <w:p>
      <w:pPr>
        <w:pStyle w:val="30"/>
        <w:numPr>
          <w:ilvl w:val="0"/>
          <w:numId w:val="17"/>
        </w:numPr>
        <w:ind w:left="420" w:leftChars="0" w:hanging="420" w:firstLineChars="0"/>
        <w:outlineLvl w:val="9"/>
        <w:rPr>
          <w:rFonts w:hint="default" w:asciiTheme="majorEastAsia" w:hAnsiTheme="majorEastAsia" w:eastAsiaTheme="majorEastAsia"/>
          <w:b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/>
          <w:bCs/>
          <w:sz w:val="28"/>
          <w:szCs w:val="28"/>
          <w:lang w:val="en-US" w:eastAsia="zh-CN"/>
        </w:rPr>
        <w:t>视图权限</w:t>
      </w:r>
    </w:p>
    <w:p>
      <w:pPr>
        <w:pStyle w:val="30"/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6424930" cy="3326765"/>
            <wp:effectExtent l="0" t="0" r="13970" b="6985"/>
            <wp:docPr id="20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36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642493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23660" cy="3034030"/>
            <wp:effectExtent l="0" t="0" r="15240" b="13970"/>
            <wp:docPr id="20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37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423660" cy="303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default"/>
          <w:lang w:val="en-US" w:eastAsia="zh-CN"/>
        </w:rPr>
      </w:pPr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解决办法： 请在应用菜单权限中添加角色关联。</w:t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在角色权限配置中， 勾选对应菜单的视图权限然后点击保存</w:t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388735" cy="3181350"/>
            <wp:effectExtent l="0" t="0" r="12065" b="0"/>
            <wp:docPr id="20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39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  <w:t>应用系统中需要刷新页面重新加载数据，否则也无权限。</w:t>
      </w:r>
    </w:p>
    <w:p>
      <w:pPr>
        <w:pStyle w:val="30"/>
        <w:numPr>
          <w:ilvl w:val="0"/>
          <w:numId w:val="0"/>
        </w:numPr>
        <w:ind w:leftChars="0"/>
        <w:outlineLvl w:val="9"/>
        <w:rPr>
          <w:rFonts w:hint="default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</w:pPr>
    </w:p>
    <w:p>
      <w:pPr>
        <w:pStyle w:val="30"/>
        <w:numPr>
          <w:ilvl w:val="0"/>
          <w:numId w:val="0"/>
        </w:numPr>
        <w:ind w:leftChars="0"/>
        <w:outlineLvl w:val="9"/>
        <w:rPr>
          <w:rFonts w:hint="default" w:asciiTheme="majorEastAsia" w:hAnsiTheme="majorEastAsia" w:eastAsiaTheme="majorEastAsia"/>
          <w:b w:val="0"/>
          <w:bCs w:val="0"/>
          <w:sz w:val="28"/>
          <w:szCs w:val="28"/>
          <w:lang w:val="en-US" w:eastAsia="zh-CN"/>
        </w:rPr>
      </w:pPr>
    </w:p>
    <w:p>
      <w:pPr>
        <w:pStyle w:val="30"/>
        <w:numPr>
          <w:ilvl w:val="0"/>
          <w:numId w:val="0"/>
        </w:numPr>
        <w:outlineLvl w:val="9"/>
        <w:rPr>
          <w:rFonts w:hint="eastAsia"/>
          <w:sz w:val="28"/>
          <w:szCs w:val="28"/>
          <w:lang w:eastAsia="zh-CN"/>
        </w:rPr>
      </w:pPr>
    </w:p>
    <w:p>
      <w:pPr>
        <w:pStyle w:val="30"/>
        <w:numPr>
          <w:ilvl w:val="0"/>
          <w:numId w:val="0"/>
        </w:numPr>
        <w:outlineLvl w:val="9"/>
        <w:rPr>
          <w:rFonts w:hint="eastAsia"/>
          <w:sz w:val="28"/>
          <w:szCs w:val="28"/>
          <w:lang w:eastAsia="zh-CN"/>
        </w:rPr>
      </w:pPr>
      <w:r>
        <w:rPr>
          <w:sz w:val="28"/>
          <w:szCs w:val="28"/>
        </w:rPr>
        <w:drawing>
          <wp:anchor distT="0" distB="0" distL="114935" distR="114935" simplePos="0" relativeHeight="2517145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7620</wp:posOffset>
            </wp:positionV>
            <wp:extent cx="6407785" cy="4330700"/>
            <wp:effectExtent l="0" t="0" r="12065" b="12700"/>
            <wp:wrapSquare wrapText="bothSides"/>
            <wp:docPr id="21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47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  <w:lang w:eastAsia="zh-CN"/>
        </w:rPr>
        <w:t>回到应用菜单权限，配置编辑权限。操作如下图所示！</w:t>
      </w:r>
    </w:p>
    <w:p>
      <w:pPr>
        <w:pStyle w:val="30"/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6383020" cy="3227070"/>
            <wp:effectExtent l="0" t="0" r="17780" b="11430"/>
            <wp:docPr id="21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49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6383020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35090" cy="3413125"/>
            <wp:effectExtent l="0" t="0" r="3810" b="15875"/>
            <wp:docPr id="21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50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435090" cy="341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98260" cy="3276600"/>
            <wp:effectExtent l="0" t="0" r="2540" b="0"/>
            <wp:docPr id="21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51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639826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0"/>
        </w:numPr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配置权限后需要刷新页面才能生效。</w:t>
      </w:r>
    </w:p>
    <w:p>
      <w:pPr>
        <w:pStyle w:val="30"/>
        <w:numPr>
          <w:ilvl w:val="0"/>
          <w:numId w:val="0"/>
        </w:numPr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如果是在无权限页面，只刷新页面那么还是会进入到无权限页面。请点击菜单从菜单进入页面。</w:t>
      </w: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32A333A"/>
    <w:multiLevelType w:val="singleLevel"/>
    <w:tmpl w:val="932A333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B0411D14"/>
    <w:multiLevelType w:val="singleLevel"/>
    <w:tmpl w:val="B0411D14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DABBE311"/>
    <w:multiLevelType w:val="singleLevel"/>
    <w:tmpl w:val="DABBE31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E76732E0"/>
    <w:multiLevelType w:val="singleLevel"/>
    <w:tmpl w:val="E76732E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0E0F12B9"/>
    <w:multiLevelType w:val="multilevel"/>
    <w:tmpl w:val="0E0F12B9"/>
    <w:lvl w:ilvl="0" w:tentative="0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07DB17A"/>
    <w:multiLevelType w:val="singleLevel"/>
    <w:tmpl w:val="207DB17A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346545C2"/>
    <w:multiLevelType w:val="singleLevel"/>
    <w:tmpl w:val="346545C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34694F20"/>
    <w:multiLevelType w:val="multilevel"/>
    <w:tmpl w:val="34694F20"/>
    <w:lvl w:ilvl="0" w:tentative="0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3A6565FC"/>
    <w:multiLevelType w:val="multilevel"/>
    <w:tmpl w:val="3A6565FC"/>
    <w:lvl w:ilvl="0" w:tentative="0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8E272E"/>
    <w:multiLevelType w:val="multilevel"/>
    <w:tmpl w:val="3D8E272E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56DFF79"/>
    <w:multiLevelType w:val="singleLevel"/>
    <w:tmpl w:val="456DFF79"/>
    <w:lvl w:ilvl="0" w:tentative="0">
      <w:start w:val="3"/>
      <w:numFmt w:val="decimal"/>
      <w:suff w:val="space"/>
      <w:lvlText w:val="%1."/>
      <w:lvlJc w:val="left"/>
    </w:lvl>
  </w:abstractNum>
  <w:abstractNum w:abstractNumId="11">
    <w:nsid w:val="48355121"/>
    <w:multiLevelType w:val="multilevel"/>
    <w:tmpl w:val="48355121"/>
    <w:lvl w:ilvl="0" w:tentative="0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9E0C1F0"/>
    <w:multiLevelType w:val="singleLevel"/>
    <w:tmpl w:val="49E0C1F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3">
    <w:nsid w:val="56FD7780"/>
    <w:multiLevelType w:val="multilevel"/>
    <w:tmpl w:val="56FD778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4">
    <w:nsid w:val="6B542407"/>
    <w:multiLevelType w:val="singleLevel"/>
    <w:tmpl w:val="6B54240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5">
    <w:nsid w:val="754431B3"/>
    <w:multiLevelType w:val="singleLevel"/>
    <w:tmpl w:val="754431B3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79D95F39"/>
    <w:multiLevelType w:val="multilevel"/>
    <w:tmpl w:val="79D95F3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9"/>
  </w:num>
  <w:num w:numId="2">
    <w:abstractNumId w:val="4"/>
  </w:num>
  <w:num w:numId="3">
    <w:abstractNumId w:val="7"/>
  </w:num>
  <w:num w:numId="4">
    <w:abstractNumId w:val="11"/>
  </w:num>
  <w:num w:numId="5">
    <w:abstractNumId w:val="10"/>
  </w:num>
  <w:num w:numId="6">
    <w:abstractNumId w:val="16"/>
  </w:num>
  <w:num w:numId="7">
    <w:abstractNumId w:val="13"/>
  </w:num>
  <w:num w:numId="8">
    <w:abstractNumId w:val="0"/>
  </w:num>
  <w:num w:numId="9">
    <w:abstractNumId w:val="5"/>
  </w:num>
  <w:num w:numId="10">
    <w:abstractNumId w:val="2"/>
  </w:num>
  <w:num w:numId="11">
    <w:abstractNumId w:val="12"/>
  </w:num>
  <w:num w:numId="12">
    <w:abstractNumId w:val="1"/>
  </w:num>
  <w:num w:numId="13">
    <w:abstractNumId w:val="15"/>
  </w:num>
  <w:num w:numId="14">
    <w:abstractNumId w:val="3"/>
  </w:num>
  <w:num w:numId="15">
    <w:abstractNumId w:val="8"/>
  </w:num>
  <w:num w:numId="16">
    <w:abstractNumId w:val="14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2D0DF0"/>
    <w:rsid w:val="00002E22"/>
    <w:rsid w:val="00005B0B"/>
    <w:rsid w:val="00007E21"/>
    <w:rsid w:val="000121C1"/>
    <w:rsid w:val="000121FC"/>
    <w:rsid w:val="00014771"/>
    <w:rsid w:val="00020CE3"/>
    <w:rsid w:val="00031067"/>
    <w:rsid w:val="00032B73"/>
    <w:rsid w:val="00043111"/>
    <w:rsid w:val="0004320A"/>
    <w:rsid w:val="00060C3F"/>
    <w:rsid w:val="00061BE5"/>
    <w:rsid w:val="00063D14"/>
    <w:rsid w:val="00064965"/>
    <w:rsid w:val="000675DB"/>
    <w:rsid w:val="00081D1C"/>
    <w:rsid w:val="00085AB6"/>
    <w:rsid w:val="00093A18"/>
    <w:rsid w:val="00094239"/>
    <w:rsid w:val="000A0FDA"/>
    <w:rsid w:val="000A28F6"/>
    <w:rsid w:val="000A3C58"/>
    <w:rsid w:val="000A701A"/>
    <w:rsid w:val="000B089B"/>
    <w:rsid w:val="000B27CA"/>
    <w:rsid w:val="000B522B"/>
    <w:rsid w:val="000B79E3"/>
    <w:rsid w:val="000C2856"/>
    <w:rsid w:val="000C5665"/>
    <w:rsid w:val="000C751A"/>
    <w:rsid w:val="000E03CD"/>
    <w:rsid w:val="00104CFA"/>
    <w:rsid w:val="001056D8"/>
    <w:rsid w:val="00112C82"/>
    <w:rsid w:val="00115F87"/>
    <w:rsid w:val="00121AEE"/>
    <w:rsid w:val="00122B20"/>
    <w:rsid w:val="00130327"/>
    <w:rsid w:val="001312A3"/>
    <w:rsid w:val="001324E9"/>
    <w:rsid w:val="00134D1A"/>
    <w:rsid w:val="0013551C"/>
    <w:rsid w:val="001366AE"/>
    <w:rsid w:val="00141175"/>
    <w:rsid w:val="0014149A"/>
    <w:rsid w:val="00144AD6"/>
    <w:rsid w:val="00145096"/>
    <w:rsid w:val="00145B65"/>
    <w:rsid w:val="001565B5"/>
    <w:rsid w:val="001608D4"/>
    <w:rsid w:val="00174084"/>
    <w:rsid w:val="0018070E"/>
    <w:rsid w:val="00180F16"/>
    <w:rsid w:val="00181943"/>
    <w:rsid w:val="001832BC"/>
    <w:rsid w:val="0018572D"/>
    <w:rsid w:val="00186579"/>
    <w:rsid w:val="00192468"/>
    <w:rsid w:val="00192BB0"/>
    <w:rsid w:val="00195560"/>
    <w:rsid w:val="001A17CA"/>
    <w:rsid w:val="001A31E3"/>
    <w:rsid w:val="001B1AC5"/>
    <w:rsid w:val="001C532B"/>
    <w:rsid w:val="001C5FAE"/>
    <w:rsid w:val="001D1351"/>
    <w:rsid w:val="001D2AFE"/>
    <w:rsid w:val="001D46F5"/>
    <w:rsid w:val="001D49B5"/>
    <w:rsid w:val="001E4395"/>
    <w:rsid w:val="001E686C"/>
    <w:rsid w:val="001F062F"/>
    <w:rsid w:val="002118F9"/>
    <w:rsid w:val="002160E6"/>
    <w:rsid w:val="00217284"/>
    <w:rsid w:val="002209F5"/>
    <w:rsid w:val="002258B1"/>
    <w:rsid w:val="00233AB4"/>
    <w:rsid w:val="00233CE9"/>
    <w:rsid w:val="002344A4"/>
    <w:rsid w:val="00236614"/>
    <w:rsid w:val="00243CE5"/>
    <w:rsid w:val="002447CE"/>
    <w:rsid w:val="002473F6"/>
    <w:rsid w:val="00247819"/>
    <w:rsid w:val="0025269E"/>
    <w:rsid w:val="0025770B"/>
    <w:rsid w:val="002638C7"/>
    <w:rsid w:val="00270035"/>
    <w:rsid w:val="00270758"/>
    <w:rsid w:val="00271F4A"/>
    <w:rsid w:val="00273887"/>
    <w:rsid w:val="002834E6"/>
    <w:rsid w:val="00285A34"/>
    <w:rsid w:val="0029308F"/>
    <w:rsid w:val="002A0823"/>
    <w:rsid w:val="002A13CA"/>
    <w:rsid w:val="002A3B68"/>
    <w:rsid w:val="002A6F12"/>
    <w:rsid w:val="002B4CB5"/>
    <w:rsid w:val="002B630E"/>
    <w:rsid w:val="002C0E40"/>
    <w:rsid w:val="002C14B3"/>
    <w:rsid w:val="002C6724"/>
    <w:rsid w:val="002C7447"/>
    <w:rsid w:val="002D0124"/>
    <w:rsid w:val="002D0DF0"/>
    <w:rsid w:val="002D3728"/>
    <w:rsid w:val="002E259B"/>
    <w:rsid w:val="002E2E2F"/>
    <w:rsid w:val="002E3371"/>
    <w:rsid w:val="002E5DF3"/>
    <w:rsid w:val="002E7828"/>
    <w:rsid w:val="002F42B0"/>
    <w:rsid w:val="002F4EB0"/>
    <w:rsid w:val="002F536F"/>
    <w:rsid w:val="002F5FE1"/>
    <w:rsid w:val="003028F6"/>
    <w:rsid w:val="00312AE1"/>
    <w:rsid w:val="00323A60"/>
    <w:rsid w:val="00330502"/>
    <w:rsid w:val="003336AA"/>
    <w:rsid w:val="00335CBA"/>
    <w:rsid w:val="00346FC0"/>
    <w:rsid w:val="00357FE5"/>
    <w:rsid w:val="003649FA"/>
    <w:rsid w:val="00366117"/>
    <w:rsid w:val="00372570"/>
    <w:rsid w:val="003764D9"/>
    <w:rsid w:val="0039150A"/>
    <w:rsid w:val="00392DAE"/>
    <w:rsid w:val="00394A7E"/>
    <w:rsid w:val="003963AA"/>
    <w:rsid w:val="00396411"/>
    <w:rsid w:val="003A6A0B"/>
    <w:rsid w:val="003A6BC4"/>
    <w:rsid w:val="003B0159"/>
    <w:rsid w:val="003B15A5"/>
    <w:rsid w:val="003B249D"/>
    <w:rsid w:val="003B5A12"/>
    <w:rsid w:val="003B660A"/>
    <w:rsid w:val="003B6785"/>
    <w:rsid w:val="003C04BE"/>
    <w:rsid w:val="003C3140"/>
    <w:rsid w:val="003C59F8"/>
    <w:rsid w:val="003C7018"/>
    <w:rsid w:val="003D1187"/>
    <w:rsid w:val="003E27FC"/>
    <w:rsid w:val="003E41FA"/>
    <w:rsid w:val="003F0FC6"/>
    <w:rsid w:val="00401132"/>
    <w:rsid w:val="004163FB"/>
    <w:rsid w:val="0043394B"/>
    <w:rsid w:val="00452DE2"/>
    <w:rsid w:val="00457FF2"/>
    <w:rsid w:val="00462D92"/>
    <w:rsid w:val="004630F8"/>
    <w:rsid w:val="00481C4E"/>
    <w:rsid w:val="004841F4"/>
    <w:rsid w:val="0049128D"/>
    <w:rsid w:val="0049236C"/>
    <w:rsid w:val="0049444B"/>
    <w:rsid w:val="0049742D"/>
    <w:rsid w:val="004A0A27"/>
    <w:rsid w:val="004A3241"/>
    <w:rsid w:val="004A7EA4"/>
    <w:rsid w:val="004D2067"/>
    <w:rsid w:val="004D5940"/>
    <w:rsid w:val="004D699C"/>
    <w:rsid w:val="004E44BF"/>
    <w:rsid w:val="004E48B4"/>
    <w:rsid w:val="00511FAF"/>
    <w:rsid w:val="005146C4"/>
    <w:rsid w:val="00523064"/>
    <w:rsid w:val="00527949"/>
    <w:rsid w:val="00553D67"/>
    <w:rsid w:val="00564201"/>
    <w:rsid w:val="00566A74"/>
    <w:rsid w:val="00573620"/>
    <w:rsid w:val="00574BCF"/>
    <w:rsid w:val="00581A5B"/>
    <w:rsid w:val="00585C90"/>
    <w:rsid w:val="00597F4D"/>
    <w:rsid w:val="005A14E8"/>
    <w:rsid w:val="005A33D8"/>
    <w:rsid w:val="005A37F3"/>
    <w:rsid w:val="005A711A"/>
    <w:rsid w:val="005B0159"/>
    <w:rsid w:val="005B02AC"/>
    <w:rsid w:val="005C11C7"/>
    <w:rsid w:val="005C53CE"/>
    <w:rsid w:val="005C6CC9"/>
    <w:rsid w:val="005E12D5"/>
    <w:rsid w:val="005E319C"/>
    <w:rsid w:val="005E3377"/>
    <w:rsid w:val="005E4076"/>
    <w:rsid w:val="005E6F7F"/>
    <w:rsid w:val="005F1AD8"/>
    <w:rsid w:val="005F1B29"/>
    <w:rsid w:val="0060272B"/>
    <w:rsid w:val="00612E44"/>
    <w:rsid w:val="0061368F"/>
    <w:rsid w:val="00613EAA"/>
    <w:rsid w:val="00620178"/>
    <w:rsid w:val="00623216"/>
    <w:rsid w:val="006349ED"/>
    <w:rsid w:val="006442CD"/>
    <w:rsid w:val="00645EC9"/>
    <w:rsid w:val="00647807"/>
    <w:rsid w:val="006537CC"/>
    <w:rsid w:val="006601A3"/>
    <w:rsid w:val="006603E1"/>
    <w:rsid w:val="00663E99"/>
    <w:rsid w:val="00675181"/>
    <w:rsid w:val="00680F57"/>
    <w:rsid w:val="00682D65"/>
    <w:rsid w:val="00685D7C"/>
    <w:rsid w:val="00686594"/>
    <w:rsid w:val="00687A80"/>
    <w:rsid w:val="00690CED"/>
    <w:rsid w:val="0069416A"/>
    <w:rsid w:val="00695D8D"/>
    <w:rsid w:val="006A0FFC"/>
    <w:rsid w:val="006B1F71"/>
    <w:rsid w:val="006B6C77"/>
    <w:rsid w:val="006C09A6"/>
    <w:rsid w:val="006D2D85"/>
    <w:rsid w:val="006D6E01"/>
    <w:rsid w:val="006E6E02"/>
    <w:rsid w:val="007007EB"/>
    <w:rsid w:val="007013A7"/>
    <w:rsid w:val="007039CD"/>
    <w:rsid w:val="007042F6"/>
    <w:rsid w:val="007064E7"/>
    <w:rsid w:val="00707236"/>
    <w:rsid w:val="00711F2F"/>
    <w:rsid w:val="00712042"/>
    <w:rsid w:val="00721E2B"/>
    <w:rsid w:val="0072272B"/>
    <w:rsid w:val="00724E4C"/>
    <w:rsid w:val="0072704A"/>
    <w:rsid w:val="00727D45"/>
    <w:rsid w:val="0073147C"/>
    <w:rsid w:val="0073394C"/>
    <w:rsid w:val="00733AA2"/>
    <w:rsid w:val="007370C0"/>
    <w:rsid w:val="00753F63"/>
    <w:rsid w:val="0076161C"/>
    <w:rsid w:val="007728A1"/>
    <w:rsid w:val="007734E9"/>
    <w:rsid w:val="00774A7B"/>
    <w:rsid w:val="00781A48"/>
    <w:rsid w:val="00781B4B"/>
    <w:rsid w:val="00784298"/>
    <w:rsid w:val="007862D4"/>
    <w:rsid w:val="00787BBB"/>
    <w:rsid w:val="00793884"/>
    <w:rsid w:val="007A1C7E"/>
    <w:rsid w:val="007B40A4"/>
    <w:rsid w:val="007B790B"/>
    <w:rsid w:val="007C155E"/>
    <w:rsid w:val="007D438A"/>
    <w:rsid w:val="007D4789"/>
    <w:rsid w:val="007D757C"/>
    <w:rsid w:val="007E7601"/>
    <w:rsid w:val="007F7C9A"/>
    <w:rsid w:val="00800344"/>
    <w:rsid w:val="0081026D"/>
    <w:rsid w:val="00815846"/>
    <w:rsid w:val="00816460"/>
    <w:rsid w:val="00821C5E"/>
    <w:rsid w:val="0082461F"/>
    <w:rsid w:val="00824D1E"/>
    <w:rsid w:val="0082644D"/>
    <w:rsid w:val="00830165"/>
    <w:rsid w:val="00846A8D"/>
    <w:rsid w:val="00847B1B"/>
    <w:rsid w:val="00850300"/>
    <w:rsid w:val="0085048A"/>
    <w:rsid w:val="00857A43"/>
    <w:rsid w:val="008618DD"/>
    <w:rsid w:val="00863DD5"/>
    <w:rsid w:val="00866617"/>
    <w:rsid w:val="00866A30"/>
    <w:rsid w:val="008671C4"/>
    <w:rsid w:val="008721D5"/>
    <w:rsid w:val="00875B5B"/>
    <w:rsid w:val="008850FE"/>
    <w:rsid w:val="00885844"/>
    <w:rsid w:val="00885D00"/>
    <w:rsid w:val="00887495"/>
    <w:rsid w:val="008911A0"/>
    <w:rsid w:val="008919CD"/>
    <w:rsid w:val="008956E0"/>
    <w:rsid w:val="008969E6"/>
    <w:rsid w:val="008A46CF"/>
    <w:rsid w:val="008A4CEA"/>
    <w:rsid w:val="008B3E3B"/>
    <w:rsid w:val="008B5913"/>
    <w:rsid w:val="008C077F"/>
    <w:rsid w:val="008C12FB"/>
    <w:rsid w:val="008C6D3F"/>
    <w:rsid w:val="008D51BA"/>
    <w:rsid w:val="008D7AA5"/>
    <w:rsid w:val="008E1536"/>
    <w:rsid w:val="008E4AD4"/>
    <w:rsid w:val="008E64D4"/>
    <w:rsid w:val="008F3729"/>
    <w:rsid w:val="008F4593"/>
    <w:rsid w:val="009015C2"/>
    <w:rsid w:val="00905163"/>
    <w:rsid w:val="00905CC0"/>
    <w:rsid w:val="00911DFF"/>
    <w:rsid w:val="00913A40"/>
    <w:rsid w:val="00914471"/>
    <w:rsid w:val="0091799E"/>
    <w:rsid w:val="00921C38"/>
    <w:rsid w:val="009229E6"/>
    <w:rsid w:val="009241E0"/>
    <w:rsid w:val="00925F60"/>
    <w:rsid w:val="00935387"/>
    <w:rsid w:val="009404AE"/>
    <w:rsid w:val="00940577"/>
    <w:rsid w:val="00946044"/>
    <w:rsid w:val="00946506"/>
    <w:rsid w:val="00946602"/>
    <w:rsid w:val="00947A6C"/>
    <w:rsid w:val="00951095"/>
    <w:rsid w:val="00970C45"/>
    <w:rsid w:val="009739F0"/>
    <w:rsid w:val="00974F62"/>
    <w:rsid w:val="0097654D"/>
    <w:rsid w:val="009839CB"/>
    <w:rsid w:val="00983D87"/>
    <w:rsid w:val="00990497"/>
    <w:rsid w:val="0099768B"/>
    <w:rsid w:val="009A1C37"/>
    <w:rsid w:val="009B1FC3"/>
    <w:rsid w:val="009B4504"/>
    <w:rsid w:val="009B5CF1"/>
    <w:rsid w:val="009C1006"/>
    <w:rsid w:val="009C17AD"/>
    <w:rsid w:val="009C2051"/>
    <w:rsid w:val="009C4984"/>
    <w:rsid w:val="009C5908"/>
    <w:rsid w:val="009C5D4B"/>
    <w:rsid w:val="009D60AD"/>
    <w:rsid w:val="009E5109"/>
    <w:rsid w:val="009E585E"/>
    <w:rsid w:val="009F0656"/>
    <w:rsid w:val="009F21DF"/>
    <w:rsid w:val="00A03BA1"/>
    <w:rsid w:val="00A12B17"/>
    <w:rsid w:val="00A16C13"/>
    <w:rsid w:val="00A1714D"/>
    <w:rsid w:val="00A25AE9"/>
    <w:rsid w:val="00A27FF4"/>
    <w:rsid w:val="00A46E80"/>
    <w:rsid w:val="00A46ED5"/>
    <w:rsid w:val="00A537C1"/>
    <w:rsid w:val="00A637D2"/>
    <w:rsid w:val="00A65745"/>
    <w:rsid w:val="00A70DA8"/>
    <w:rsid w:val="00A74655"/>
    <w:rsid w:val="00A80672"/>
    <w:rsid w:val="00A84A27"/>
    <w:rsid w:val="00A92341"/>
    <w:rsid w:val="00A931AB"/>
    <w:rsid w:val="00AA0B3A"/>
    <w:rsid w:val="00AA1318"/>
    <w:rsid w:val="00AA2E2A"/>
    <w:rsid w:val="00AA5B90"/>
    <w:rsid w:val="00AB13A7"/>
    <w:rsid w:val="00AB3D01"/>
    <w:rsid w:val="00AC65BA"/>
    <w:rsid w:val="00AD530D"/>
    <w:rsid w:val="00AD5B7A"/>
    <w:rsid w:val="00AE158B"/>
    <w:rsid w:val="00AE1857"/>
    <w:rsid w:val="00AF5979"/>
    <w:rsid w:val="00AF6CA3"/>
    <w:rsid w:val="00AF6D60"/>
    <w:rsid w:val="00AF7354"/>
    <w:rsid w:val="00B12034"/>
    <w:rsid w:val="00B207A5"/>
    <w:rsid w:val="00B208EC"/>
    <w:rsid w:val="00B249E8"/>
    <w:rsid w:val="00B31445"/>
    <w:rsid w:val="00B33465"/>
    <w:rsid w:val="00B40FB2"/>
    <w:rsid w:val="00B43BA3"/>
    <w:rsid w:val="00B475F8"/>
    <w:rsid w:val="00B53E78"/>
    <w:rsid w:val="00B74246"/>
    <w:rsid w:val="00B760A6"/>
    <w:rsid w:val="00B805AB"/>
    <w:rsid w:val="00B848B3"/>
    <w:rsid w:val="00B9040E"/>
    <w:rsid w:val="00B90C59"/>
    <w:rsid w:val="00B9466E"/>
    <w:rsid w:val="00B946DD"/>
    <w:rsid w:val="00BA1174"/>
    <w:rsid w:val="00BA6E32"/>
    <w:rsid w:val="00BB0513"/>
    <w:rsid w:val="00BB08DA"/>
    <w:rsid w:val="00BB67A2"/>
    <w:rsid w:val="00BB68AF"/>
    <w:rsid w:val="00BB7790"/>
    <w:rsid w:val="00BD040D"/>
    <w:rsid w:val="00BD211D"/>
    <w:rsid w:val="00BD54CB"/>
    <w:rsid w:val="00BD5CC3"/>
    <w:rsid w:val="00BD779A"/>
    <w:rsid w:val="00BF38E2"/>
    <w:rsid w:val="00BF5CA4"/>
    <w:rsid w:val="00BF5F1A"/>
    <w:rsid w:val="00BF633C"/>
    <w:rsid w:val="00C007D2"/>
    <w:rsid w:val="00C16227"/>
    <w:rsid w:val="00C17F12"/>
    <w:rsid w:val="00C25B26"/>
    <w:rsid w:val="00C34102"/>
    <w:rsid w:val="00C34C90"/>
    <w:rsid w:val="00C402DE"/>
    <w:rsid w:val="00C45BB2"/>
    <w:rsid w:val="00C632C3"/>
    <w:rsid w:val="00C63714"/>
    <w:rsid w:val="00C64671"/>
    <w:rsid w:val="00C702E4"/>
    <w:rsid w:val="00C83B00"/>
    <w:rsid w:val="00C94D04"/>
    <w:rsid w:val="00C955C8"/>
    <w:rsid w:val="00CA1E8D"/>
    <w:rsid w:val="00CA5FB6"/>
    <w:rsid w:val="00CA6B13"/>
    <w:rsid w:val="00CB0CDE"/>
    <w:rsid w:val="00CB4684"/>
    <w:rsid w:val="00CC7C96"/>
    <w:rsid w:val="00CD321F"/>
    <w:rsid w:val="00CD548B"/>
    <w:rsid w:val="00CD6E06"/>
    <w:rsid w:val="00CE51EF"/>
    <w:rsid w:val="00CE5848"/>
    <w:rsid w:val="00CE69D9"/>
    <w:rsid w:val="00CF2206"/>
    <w:rsid w:val="00CF6EBD"/>
    <w:rsid w:val="00D14F4A"/>
    <w:rsid w:val="00D14FF8"/>
    <w:rsid w:val="00D16035"/>
    <w:rsid w:val="00D25304"/>
    <w:rsid w:val="00D32220"/>
    <w:rsid w:val="00D36C3E"/>
    <w:rsid w:val="00D4271C"/>
    <w:rsid w:val="00D45909"/>
    <w:rsid w:val="00D54BD2"/>
    <w:rsid w:val="00D55805"/>
    <w:rsid w:val="00D55E6B"/>
    <w:rsid w:val="00D625FB"/>
    <w:rsid w:val="00D66B32"/>
    <w:rsid w:val="00D671B2"/>
    <w:rsid w:val="00D81478"/>
    <w:rsid w:val="00D84C3E"/>
    <w:rsid w:val="00D85186"/>
    <w:rsid w:val="00D870EB"/>
    <w:rsid w:val="00DA31AA"/>
    <w:rsid w:val="00DA31F9"/>
    <w:rsid w:val="00DA39FC"/>
    <w:rsid w:val="00DB1A17"/>
    <w:rsid w:val="00DB2E8C"/>
    <w:rsid w:val="00DB5EC4"/>
    <w:rsid w:val="00DD4982"/>
    <w:rsid w:val="00DD6331"/>
    <w:rsid w:val="00DE0B7D"/>
    <w:rsid w:val="00DE5AC2"/>
    <w:rsid w:val="00DF11E3"/>
    <w:rsid w:val="00DF5B8D"/>
    <w:rsid w:val="00E06DB9"/>
    <w:rsid w:val="00E12DA3"/>
    <w:rsid w:val="00E13CD1"/>
    <w:rsid w:val="00E27396"/>
    <w:rsid w:val="00E3005B"/>
    <w:rsid w:val="00E33A85"/>
    <w:rsid w:val="00E33C3B"/>
    <w:rsid w:val="00E37581"/>
    <w:rsid w:val="00E43F95"/>
    <w:rsid w:val="00E44F01"/>
    <w:rsid w:val="00E5120E"/>
    <w:rsid w:val="00E51D89"/>
    <w:rsid w:val="00E53AF7"/>
    <w:rsid w:val="00E63825"/>
    <w:rsid w:val="00E64C98"/>
    <w:rsid w:val="00E74502"/>
    <w:rsid w:val="00E76377"/>
    <w:rsid w:val="00E77F2D"/>
    <w:rsid w:val="00E8507D"/>
    <w:rsid w:val="00E87E28"/>
    <w:rsid w:val="00E9023E"/>
    <w:rsid w:val="00EA2B2F"/>
    <w:rsid w:val="00EB11F2"/>
    <w:rsid w:val="00EB3640"/>
    <w:rsid w:val="00EB5866"/>
    <w:rsid w:val="00EB608A"/>
    <w:rsid w:val="00EC29FA"/>
    <w:rsid w:val="00ED0722"/>
    <w:rsid w:val="00ED0780"/>
    <w:rsid w:val="00EE2506"/>
    <w:rsid w:val="00EE45F7"/>
    <w:rsid w:val="00EE5015"/>
    <w:rsid w:val="00EF2537"/>
    <w:rsid w:val="00EF45BD"/>
    <w:rsid w:val="00EF702A"/>
    <w:rsid w:val="00EF7E52"/>
    <w:rsid w:val="00F00B49"/>
    <w:rsid w:val="00F0454C"/>
    <w:rsid w:val="00F05334"/>
    <w:rsid w:val="00F131F0"/>
    <w:rsid w:val="00F13589"/>
    <w:rsid w:val="00F17E07"/>
    <w:rsid w:val="00F21A48"/>
    <w:rsid w:val="00F2207C"/>
    <w:rsid w:val="00F23403"/>
    <w:rsid w:val="00F26C46"/>
    <w:rsid w:val="00F2713F"/>
    <w:rsid w:val="00F42A24"/>
    <w:rsid w:val="00F55645"/>
    <w:rsid w:val="00F57810"/>
    <w:rsid w:val="00F66C02"/>
    <w:rsid w:val="00F8029F"/>
    <w:rsid w:val="00F81497"/>
    <w:rsid w:val="00F8302D"/>
    <w:rsid w:val="00F849E6"/>
    <w:rsid w:val="00F8764E"/>
    <w:rsid w:val="00FA3399"/>
    <w:rsid w:val="00FB3947"/>
    <w:rsid w:val="00FC317D"/>
    <w:rsid w:val="00FC4D43"/>
    <w:rsid w:val="00FD2D98"/>
    <w:rsid w:val="00FE0755"/>
    <w:rsid w:val="00FE347D"/>
    <w:rsid w:val="00FE3A66"/>
    <w:rsid w:val="00FE58CB"/>
    <w:rsid w:val="00FE6CEF"/>
    <w:rsid w:val="00FE77AD"/>
    <w:rsid w:val="00FE77F5"/>
    <w:rsid w:val="00FF50D5"/>
    <w:rsid w:val="011C3B47"/>
    <w:rsid w:val="0129476F"/>
    <w:rsid w:val="014E202F"/>
    <w:rsid w:val="01D50DAB"/>
    <w:rsid w:val="020B7E10"/>
    <w:rsid w:val="02521C96"/>
    <w:rsid w:val="02B40A51"/>
    <w:rsid w:val="02EB7033"/>
    <w:rsid w:val="031639B5"/>
    <w:rsid w:val="03510BD0"/>
    <w:rsid w:val="036B0702"/>
    <w:rsid w:val="03CF492C"/>
    <w:rsid w:val="042A1069"/>
    <w:rsid w:val="042B0F29"/>
    <w:rsid w:val="04C1557D"/>
    <w:rsid w:val="04CF3F09"/>
    <w:rsid w:val="04D531C6"/>
    <w:rsid w:val="04FA40AE"/>
    <w:rsid w:val="05994110"/>
    <w:rsid w:val="05AD2EE4"/>
    <w:rsid w:val="05C94696"/>
    <w:rsid w:val="05D71543"/>
    <w:rsid w:val="060B6E6F"/>
    <w:rsid w:val="06581019"/>
    <w:rsid w:val="0684791C"/>
    <w:rsid w:val="068E5E21"/>
    <w:rsid w:val="06A3544F"/>
    <w:rsid w:val="06BE1851"/>
    <w:rsid w:val="06BE23FA"/>
    <w:rsid w:val="071379FE"/>
    <w:rsid w:val="072E20A3"/>
    <w:rsid w:val="07351DAB"/>
    <w:rsid w:val="083F79C8"/>
    <w:rsid w:val="08697425"/>
    <w:rsid w:val="08C079F4"/>
    <w:rsid w:val="08EE35A7"/>
    <w:rsid w:val="091A0035"/>
    <w:rsid w:val="09FC7D7D"/>
    <w:rsid w:val="0B003AAE"/>
    <w:rsid w:val="0B261338"/>
    <w:rsid w:val="0C133ABC"/>
    <w:rsid w:val="0C4565C2"/>
    <w:rsid w:val="0C9C2E4C"/>
    <w:rsid w:val="0D0334EA"/>
    <w:rsid w:val="0D0E32BF"/>
    <w:rsid w:val="0D256183"/>
    <w:rsid w:val="0D4E75D6"/>
    <w:rsid w:val="0D61462C"/>
    <w:rsid w:val="0D7F5014"/>
    <w:rsid w:val="0E1A57E5"/>
    <w:rsid w:val="0E472F68"/>
    <w:rsid w:val="0E613797"/>
    <w:rsid w:val="0E7F367C"/>
    <w:rsid w:val="0E845FA4"/>
    <w:rsid w:val="0F5A6712"/>
    <w:rsid w:val="0F715F4B"/>
    <w:rsid w:val="0F8F5436"/>
    <w:rsid w:val="0FEA3482"/>
    <w:rsid w:val="10273843"/>
    <w:rsid w:val="10C9561A"/>
    <w:rsid w:val="10F35AFD"/>
    <w:rsid w:val="116415CB"/>
    <w:rsid w:val="11663865"/>
    <w:rsid w:val="1178775C"/>
    <w:rsid w:val="11B0581F"/>
    <w:rsid w:val="11C67C7B"/>
    <w:rsid w:val="121E50C7"/>
    <w:rsid w:val="12D042F4"/>
    <w:rsid w:val="130F7C36"/>
    <w:rsid w:val="134F4CC8"/>
    <w:rsid w:val="144F1B1A"/>
    <w:rsid w:val="15010156"/>
    <w:rsid w:val="151A57B9"/>
    <w:rsid w:val="154B309B"/>
    <w:rsid w:val="155548A7"/>
    <w:rsid w:val="15860AC7"/>
    <w:rsid w:val="15A44C83"/>
    <w:rsid w:val="164D6649"/>
    <w:rsid w:val="169E6F6C"/>
    <w:rsid w:val="16A54936"/>
    <w:rsid w:val="16DD0062"/>
    <w:rsid w:val="171B560F"/>
    <w:rsid w:val="17D02E84"/>
    <w:rsid w:val="18237DF5"/>
    <w:rsid w:val="183D4400"/>
    <w:rsid w:val="18F55E9C"/>
    <w:rsid w:val="199605AB"/>
    <w:rsid w:val="19A07817"/>
    <w:rsid w:val="19AC2633"/>
    <w:rsid w:val="1A79413E"/>
    <w:rsid w:val="1AA00781"/>
    <w:rsid w:val="1AD20087"/>
    <w:rsid w:val="1B051DE9"/>
    <w:rsid w:val="1B576563"/>
    <w:rsid w:val="1BA23428"/>
    <w:rsid w:val="1BFD7420"/>
    <w:rsid w:val="1C092348"/>
    <w:rsid w:val="1CB30C38"/>
    <w:rsid w:val="1D0A3487"/>
    <w:rsid w:val="1D2842D6"/>
    <w:rsid w:val="1D8C70FC"/>
    <w:rsid w:val="1DA51EDA"/>
    <w:rsid w:val="1DBE4395"/>
    <w:rsid w:val="1E072E90"/>
    <w:rsid w:val="1E413923"/>
    <w:rsid w:val="1E674891"/>
    <w:rsid w:val="1EED10BB"/>
    <w:rsid w:val="1EF84987"/>
    <w:rsid w:val="1EFB4153"/>
    <w:rsid w:val="1F045084"/>
    <w:rsid w:val="1F9110E7"/>
    <w:rsid w:val="1FEB1295"/>
    <w:rsid w:val="1FF26C01"/>
    <w:rsid w:val="1FF965D2"/>
    <w:rsid w:val="209B6E78"/>
    <w:rsid w:val="20A332E9"/>
    <w:rsid w:val="20AD1893"/>
    <w:rsid w:val="20EE30F9"/>
    <w:rsid w:val="20EE3D62"/>
    <w:rsid w:val="21187A58"/>
    <w:rsid w:val="217B3D3B"/>
    <w:rsid w:val="21B04248"/>
    <w:rsid w:val="21C365D4"/>
    <w:rsid w:val="222446C2"/>
    <w:rsid w:val="22521329"/>
    <w:rsid w:val="2256206D"/>
    <w:rsid w:val="2266104A"/>
    <w:rsid w:val="22CD0624"/>
    <w:rsid w:val="231E286A"/>
    <w:rsid w:val="23397774"/>
    <w:rsid w:val="237D307A"/>
    <w:rsid w:val="238D506F"/>
    <w:rsid w:val="23DB6377"/>
    <w:rsid w:val="23E41C82"/>
    <w:rsid w:val="23F854E2"/>
    <w:rsid w:val="24357BA4"/>
    <w:rsid w:val="2436619B"/>
    <w:rsid w:val="243D5027"/>
    <w:rsid w:val="24517566"/>
    <w:rsid w:val="245F60E0"/>
    <w:rsid w:val="24831BE6"/>
    <w:rsid w:val="24B0601B"/>
    <w:rsid w:val="24B828AE"/>
    <w:rsid w:val="25397B20"/>
    <w:rsid w:val="258B33A2"/>
    <w:rsid w:val="25CD0273"/>
    <w:rsid w:val="25F25A7B"/>
    <w:rsid w:val="26252DCC"/>
    <w:rsid w:val="26890026"/>
    <w:rsid w:val="26991805"/>
    <w:rsid w:val="26DD5446"/>
    <w:rsid w:val="27605485"/>
    <w:rsid w:val="278775C7"/>
    <w:rsid w:val="27BE7EB6"/>
    <w:rsid w:val="27E32C09"/>
    <w:rsid w:val="28182642"/>
    <w:rsid w:val="285E2A6A"/>
    <w:rsid w:val="286C0AFF"/>
    <w:rsid w:val="286C122E"/>
    <w:rsid w:val="293F1A88"/>
    <w:rsid w:val="29BD30C1"/>
    <w:rsid w:val="29DB6C88"/>
    <w:rsid w:val="29E20DC2"/>
    <w:rsid w:val="2A0619D4"/>
    <w:rsid w:val="2A36589A"/>
    <w:rsid w:val="2ACC2695"/>
    <w:rsid w:val="2AFD49C6"/>
    <w:rsid w:val="2B3910EC"/>
    <w:rsid w:val="2BD56B85"/>
    <w:rsid w:val="2C3E1537"/>
    <w:rsid w:val="2C8A74D2"/>
    <w:rsid w:val="2CBB7B0B"/>
    <w:rsid w:val="2CDD6241"/>
    <w:rsid w:val="2CDF0A2B"/>
    <w:rsid w:val="2D097262"/>
    <w:rsid w:val="2D401EC0"/>
    <w:rsid w:val="2D5A2C2F"/>
    <w:rsid w:val="2D6B4D20"/>
    <w:rsid w:val="2D762E46"/>
    <w:rsid w:val="2E292133"/>
    <w:rsid w:val="2E294667"/>
    <w:rsid w:val="2E324764"/>
    <w:rsid w:val="2E380BE6"/>
    <w:rsid w:val="2E643AFC"/>
    <w:rsid w:val="2EF84B9F"/>
    <w:rsid w:val="2F0F49D9"/>
    <w:rsid w:val="2F500A08"/>
    <w:rsid w:val="2FAF1187"/>
    <w:rsid w:val="2FE273C1"/>
    <w:rsid w:val="30C172C6"/>
    <w:rsid w:val="30D309B9"/>
    <w:rsid w:val="3106095A"/>
    <w:rsid w:val="310A68E1"/>
    <w:rsid w:val="31135C12"/>
    <w:rsid w:val="3169746C"/>
    <w:rsid w:val="3171373B"/>
    <w:rsid w:val="317302F3"/>
    <w:rsid w:val="319D7FDB"/>
    <w:rsid w:val="31ED1F09"/>
    <w:rsid w:val="320E2DD3"/>
    <w:rsid w:val="32154D3D"/>
    <w:rsid w:val="32255AC6"/>
    <w:rsid w:val="322E7AA9"/>
    <w:rsid w:val="323C77E9"/>
    <w:rsid w:val="32B2788A"/>
    <w:rsid w:val="333D28F4"/>
    <w:rsid w:val="3393693B"/>
    <w:rsid w:val="344C3DE7"/>
    <w:rsid w:val="34604062"/>
    <w:rsid w:val="348960CC"/>
    <w:rsid w:val="35370A44"/>
    <w:rsid w:val="35537396"/>
    <w:rsid w:val="359B43C8"/>
    <w:rsid w:val="35F07208"/>
    <w:rsid w:val="35F66A9B"/>
    <w:rsid w:val="3601281F"/>
    <w:rsid w:val="361A3FAB"/>
    <w:rsid w:val="367404E6"/>
    <w:rsid w:val="36A96A56"/>
    <w:rsid w:val="36CD6F3C"/>
    <w:rsid w:val="3717771E"/>
    <w:rsid w:val="3757775D"/>
    <w:rsid w:val="37B72C77"/>
    <w:rsid w:val="37E90144"/>
    <w:rsid w:val="38111053"/>
    <w:rsid w:val="38112514"/>
    <w:rsid w:val="381860D9"/>
    <w:rsid w:val="388E07D2"/>
    <w:rsid w:val="39610624"/>
    <w:rsid w:val="39A461DA"/>
    <w:rsid w:val="39CB4192"/>
    <w:rsid w:val="3A612966"/>
    <w:rsid w:val="3AD815A3"/>
    <w:rsid w:val="3AFE1332"/>
    <w:rsid w:val="3B150612"/>
    <w:rsid w:val="3B3B61AE"/>
    <w:rsid w:val="3B4E7BDA"/>
    <w:rsid w:val="3B56302C"/>
    <w:rsid w:val="3B9C4545"/>
    <w:rsid w:val="3BE30833"/>
    <w:rsid w:val="3C150421"/>
    <w:rsid w:val="3C4A42BC"/>
    <w:rsid w:val="3C9A581C"/>
    <w:rsid w:val="3CA34A2A"/>
    <w:rsid w:val="3CB44D3E"/>
    <w:rsid w:val="3D1270B8"/>
    <w:rsid w:val="3D314900"/>
    <w:rsid w:val="3DBD1939"/>
    <w:rsid w:val="3DF64214"/>
    <w:rsid w:val="3E416B1F"/>
    <w:rsid w:val="3E4C7689"/>
    <w:rsid w:val="3E5712B7"/>
    <w:rsid w:val="3EB86090"/>
    <w:rsid w:val="3F576599"/>
    <w:rsid w:val="407233B9"/>
    <w:rsid w:val="40C35271"/>
    <w:rsid w:val="412D4D05"/>
    <w:rsid w:val="4136483C"/>
    <w:rsid w:val="418B2E56"/>
    <w:rsid w:val="41AB4322"/>
    <w:rsid w:val="41DE76B0"/>
    <w:rsid w:val="420C49D5"/>
    <w:rsid w:val="42C24E9C"/>
    <w:rsid w:val="42D22B81"/>
    <w:rsid w:val="42EE22B8"/>
    <w:rsid w:val="430274E9"/>
    <w:rsid w:val="43576193"/>
    <w:rsid w:val="43613E3B"/>
    <w:rsid w:val="43826226"/>
    <w:rsid w:val="43AB59B0"/>
    <w:rsid w:val="43E013A7"/>
    <w:rsid w:val="44004AE9"/>
    <w:rsid w:val="44A55235"/>
    <w:rsid w:val="450B1ABA"/>
    <w:rsid w:val="4535742D"/>
    <w:rsid w:val="45AC0487"/>
    <w:rsid w:val="45C24ECD"/>
    <w:rsid w:val="460357E1"/>
    <w:rsid w:val="46083B95"/>
    <w:rsid w:val="46270513"/>
    <w:rsid w:val="4635243B"/>
    <w:rsid w:val="463D3439"/>
    <w:rsid w:val="46E15AE1"/>
    <w:rsid w:val="46FB08BD"/>
    <w:rsid w:val="47BF177B"/>
    <w:rsid w:val="480415F0"/>
    <w:rsid w:val="48061997"/>
    <w:rsid w:val="481E0404"/>
    <w:rsid w:val="484B3CB9"/>
    <w:rsid w:val="486B3E77"/>
    <w:rsid w:val="48FD5A78"/>
    <w:rsid w:val="49374984"/>
    <w:rsid w:val="494664CA"/>
    <w:rsid w:val="495E10FC"/>
    <w:rsid w:val="4A055D11"/>
    <w:rsid w:val="4A740938"/>
    <w:rsid w:val="4A860486"/>
    <w:rsid w:val="4C4002E1"/>
    <w:rsid w:val="4C5C0784"/>
    <w:rsid w:val="4CB8139F"/>
    <w:rsid w:val="4CCF5D8A"/>
    <w:rsid w:val="4CD81AFC"/>
    <w:rsid w:val="4D23644D"/>
    <w:rsid w:val="4D3134A6"/>
    <w:rsid w:val="4D9204A8"/>
    <w:rsid w:val="4DA02256"/>
    <w:rsid w:val="4DBE094E"/>
    <w:rsid w:val="4DD07CBE"/>
    <w:rsid w:val="4DF46071"/>
    <w:rsid w:val="4E3565C9"/>
    <w:rsid w:val="4E470A0A"/>
    <w:rsid w:val="4EBA04B3"/>
    <w:rsid w:val="4ECD21C0"/>
    <w:rsid w:val="501643B9"/>
    <w:rsid w:val="504F0CC7"/>
    <w:rsid w:val="50545013"/>
    <w:rsid w:val="50B9504D"/>
    <w:rsid w:val="50FF7E88"/>
    <w:rsid w:val="516F3E74"/>
    <w:rsid w:val="51DA2965"/>
    <w:rsid w:val="52BE0943"/>
    <w:rsid w:val="52FE7117"/>
    <w:rsid w:val="531F77D6"/>
    <w:rsid w:val="5328431A"/>
    <w:rsid w:val="53A13F5C"/>
    <w:rsid w:val="53C77B08"/>
    <w:rsid w:val="54044115"/>
    <w:rsid w:val="5426143C"/>
    <w:rsid w:val="542A0104"/>
    <w:rsid w:val="55A40E88"/>
    <w:rsid w:val="55B7659A"/>
    <w:rsid w:val="55BA1136"/>
    <w:rsid w:val="55F82B46"/>
    <w:rsid w:val="55FE0FBE"/>
    <w:rsid w:val="56260ABE"/>
    <w:rsid w:val="563A7FDD"/>
    <w:rsid w:val="56532E10"/>
    <w:rsid w:val="56EC4038"/>
    <w:rsid w:val="572666FD"/>
    <w:rsid w:val="575F508F"/>
    <w:rsid w:val="57D71E2C"/>
    <w:rsid w:val="58137B68"/>
    <w:rsid w:val="58B20462"/>
    <w:rsid w:val="592967BA"/>
    <w:rsid w:val="593A1B8E"/>
    <w:rsid w:val="59485EF9"/>
    <w:rsid w:val="595A0ACB"/>
    <w:rsid w:val="595B2CE2"/>
    <w:rsid w:val="596052AE"/>
    <w:rsid w:val="596A3404"/>
    <w:rsid w:val="596A5878"/>
    <w:rsid w:val="59856323"/>
    <w:rsid w:val="599B0E9D"/>
    <w:rsid w:val="59F8388D"/>
    <w:rsid w:val="5A304EB0"/>
    <w:rsid w:val="5A386CE0"/>
    <w:rsid w:val="5A6218EA"/>
    <w:rsid w:val="5AAA08F9"/>
    <w:rsid w:val="5BE7232E"/>
    <w:rsid w:val="5BFD7522"/>
    <w:rsid w:val="5C134013"/>
    <w:rsid w:val="5C297C1E"/>
    <w:rsid w:val="5C922F54"/>
    <w:rsid w:val="5CBD2FAB"/>
    <w:rsid w:val="5D103D64"/>
    <w:rsid w:val="5D5A41C3"/>
    <w:rsid w:val="5D9204AE"/>
    <w:rsid w:val="5D9F3837"/>
    <w:rsid w:val="5DA1518C"/>
    <w:rsid w:val="5E4E77F2"/>
    <w:rsid w:val="5E99678B"/>
    <w:rsid w:val="5EE647B2"/>
    <w:rsid w:val="5FE973B7"/>
    <w:rsid w:val="604C51D8"/>
    <w:rsid w:val="60AE1ABD"/>
    <w:rsid w:val="60B4650C"/>
    <w:rsid w:val="60FD1FBD"/>
    <w:rsid w:val="61020A4E"/>
    <w:rsid w:val="61525AE0"/>
    <w:rsid w:val="617A0674"/>
    <w:rsid w:val="61BE75BA"/>
    <w:rsid w:val="61EC2DDC"/>
    <w:rsid w:val="61F373CE"/>
    <w:rsid w:val="620904A3"/>
    <w:rsid w:val="624663A5"/>
    <w:rsid w:val="62754206"/>
    <w:rsid w:val="629E0CE5"/>
    <w:rsid w:val="62A5037F"/>
    <w:rsid w:val="62AD1B71"/>
    <w:rsid w:val="631E31A3"/>
    <w:rsid w:val="635B34C5"/>
    <w:rsid w:val="63D768B1"/>
    <w:rsid w:val="63F01707"/>
    <w:rsid w:val="644D311D"/>
    <w:rsid w:val="645E6D86"/>
    <w:rsid w:val="646F5E38"/>
    <w:rsid w:val="6482043A"/>
    <w:rsid w:val="648C1B65"/>
    <w:rsid w:val="64B42558"/>
    <w:rsid w:val="65254F1F"/>
    <w:rsid w:val="65644595"/>
    <w:rsid w:val="65733F32"/>
    <w:rsid w:val="657A33BF"/>
    <w:rsid w:val="657F52B1"/>
    <w:rsid w:val="659260E2"/>
    <w:rsid w:val="659B15E2"/>
    <w:rsid w:val="660640B0"/>
    <w:rsid w:val="66281568"/>
    <w:rsid w:val="669E1FE6"/>
    <w:rsid w:val="66BC62BD"/>
    <w:rsid w:val="67603DEE"/>
    <w:rsid w:val="68336490"/>
    <w:rsid w:val="688D71D7"/>
    <w:rsid w:val="689D6C11"/>
    <w:rsid w:val="69005B1A"/>
    <w:rsid w:val="693F304A"/>
    <w:rsid w:val="69436D71"/>
    <w:rsid w:val="69D1398C"/>
    <w:rsid w:val="69FE21E3"/>
    <w:rsid w:val="6A962FFD"/>
    <w:rsid w:val="6ACC1209"/>
    <w:rsid w:val="6B5F424D"/>
    <w:rsid w:val="6BA00CB4"/>
    <w:rsid w:val="6BAF28F0"/>
    <w:rsid w:val="6BB30EAB"/>
    <w:rsid w:val="6BE14B8A"/>
    <w:rsid w:val="6BF02D75"/>
    <w:rsid w:val="6C1A466A"/>
    <w:rsid w:val="6C59649D"/>
    <w:rsid w:val="6C82045C"/>
    <w:rsid w:val="6CF807BB"/>
    <w:rsid w:val="6D2B3222"/>
    <w:rsid w:val="6DE96D75"/>
    <w:rsid w:val="6E3E33CA"/>
    <w:rsid w:val="6E46194C"/>
    <w:rsid w:val="6E54683D"/>
    <w:rsid w:val="6E796EE8"/>
    <w:rsid w:val="6F000EB1"/>
    <w:rsid w:val="6F82506D"/>
    <w:rsid w:val="6F942221"/>
    <w:rsid w:val="6FAE513B"/>
    <w:rsid w:val="6FAE7256"/>
    <w:rsid w:val="6FF078BB"/>
    <w:rsid w:val="7040048E"/>
    <w:rsid w:val="70992AD1"/>
    <w:rsid w:val="70A30610"/>
    <w:rsid w:val="70AA61E3"/>
    <w:rsid w:val="70FB117C"/>
    <w:rsid w:val="7129710D"/>
    <w:rsid w:val="71867402"/>
    <w:rsid w:val="71B75785"/>
    <w:rsid w:val="71CA47B6"/>
    <w:rsid w:val="726D418F"/>
    <w:rsid w:val="72DA112B"/>
    <w:rsid w:val="72EB4E4B"/>
    <w:rsid w:val="733441DD"/>
    <w:rsid w:val="73BA0185"/>
    <w:rsid w:val="73D014D3"/>
    <w:rsid w:val="740B0A60"/>
    <w:rsid w:val="741E51BD"/>
    <w:rsid w:val="741F0B17"/>
    <w:rsid w:val="747F0633"/>
    <w:rsid w:val="749861E3"/>
    <w:rsid w:val="74CA1FFD"/>
    <w:rsid w:val="74D665D4"/>
    <w:rsid w:val="74E278E6"/>
    <w:rsid w:val="75351A4D"/>
    <w:rsid w:val="759049FD"/>
    <w:rsid w:val="75EE1663"/>
    <w:rsid w:val="760003A8"/>
    <w:rsid w:val="767D6606"/>
    <w:rsid w:val="771322D6"/>
    <w:rsid w:val="773749BD"/>
    <w:rsid w:val="774F1939"/>
    <w:rsid w:val="78BB1E8A"/>
    <w:rsid w:val="78D172D8"/>
    <w:rsid w:val="78E0470A"/>
    <w:rsid w:val="78F56FE0"/>
    <w:rsid w:val="78FB5F13"/>
    <w:rsid w:val="791A577A"/>
    <w:rsid w:val="797F627F"/>
    <w:rsid w:val="79CE5CE7"/>
    <w:rsid w:val="7A1C4999"/>
    <w:rsid w:val="7B1D2012"/>
    <w:rsid w:val="7B303465"/>
    <w:rsid w:val="7B322F10"/>
    <w:rsid w:val="7B3C4C44"/>
    <w:rsid w:val="7C496AA1"/>
    <w:rsid w:val="7C687A4E"/>
    <w:rsid w:val="7C9B5682"/>
    <w:rsid w:val="7CAE608A"/>
    <w:rsid w:val="7D5C4747"/>
    <w:rsid w:val="7D912569"/>
    <w:rsid w:val="7DCF06E8"/>
    <w:rsid w:val="7DD47AA7"/>
    <w:rsid w:val="7E847626"/>
    <w:rsid w:val="7EAE7B50"/>
    <w:rsid w:val="7EB12C18"/>
    <w:rsid w:val="7EC6308E"/>
    <w:rsid w:val="7EFA375A"/>
    <w:rsid w:val="7F866E6B"/>
    <w:rsid w:val="7F931D26"/>
    <w:rsid w:val="7FB473BF"/>
    <w:rsid w:val="7FBA1F53"/>
    <w:rsid w:val="7FC2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6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7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8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39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40"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41"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paragraph" w:styleId="10">
    <w:name w:val="heading 9"/>
    <w:basedOn w:val="1"/>
    <w:next w:val="1"/>
    <w:link w:val="42"/>
    <w:unhideWhenUsed/>
    <w:qFormat/>
    <w:uiPriority w:val="9"/>
    <w:pPr>
      <w:keepNext/>
      <w:keepLines/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24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semiHidden/>
    <w:unhideWhenUsed/>
    <w:qFormat/>
    <w:uiPriority w:val="35"/>
    <w:rPr>
      <w:rFonts w:ascii="Arial" w:hAnsi="Arial" w:eastAsia="黑体"/>
      <w:sz w:val="20"/>
    </w:rPr>
  </w:style>
  <w:style w:type="paragraph" w:styleId="12">
    <w:name w:val="Document Map"/>
    <w:basedOn w:val="1"/>
    <w:link w:val="32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13">
    <w:name w:val="toc 3"/>
    <w:basedOn w:val="1"/>
    <w:next w:val="1"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14">
    <w:name w:val="Date"/>
    <w:basedOn w:val="1"/>
    <w:next w:val="1"/>
    <w:link w:val="45"/>
    <w:semiHidden/>
    <w:unhideWhenUsed/>
    <w:qFormat/>
    <w:uiPriority w:val="99"/>
    <w:pPr>
      <w:ind w:left="100" w:leftChars="2500"/>
    </w:pPr>
  </w:style>
  <w:style w:type="paragraph" w:styleId="15">
    <w:name w:val="Balloon Text"/>
    <w:basedOn w:val="1"/>
    <w:link w:val="33"/>
    <w:semiHidden/>
    <w:unhideWhenUsed/>
    <w:qFormat/>
    <w:uiPriority w:val="99"/>
    <w:rPr>
      <w:sz w:val="18"/>
      <w:szCs w:val="18"/>
    </w:rPr>
  </w:style>
  <w:style w:type="paragraph" w:styleId="16">
    <w:name w:val="footer"/>
    <w:basedOn w:val="1"/>
    <w:link w:val="2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7">
    <w:name w:val="header"/>
    <w:basedOn w:val="1"/>
    <w:link w:val="2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toc 1"/>
    <w:basedOn w:val="1"/>
    <w:next w:val="1"/>
    <w:unhideWhenUsed/>
    <w:qFormat/>
    <w:uiPriority w:val="39"/>
    <w:pPr>
      <w:widowControl/>
      <w:spacing w:after="100" w:line="276" w:lineRule="auto"/>
      <w:jc w:val="left"/>
    </w:pPr>
    <w:rPr>
      <w:kern w:val="0"/>
      <w:sz w:val="22"/>
    </w:rPr>
  </w:style>
  <w:style w:type="paragraph" w:styleId="19">
    <w:name w:val="Subtitle"/>
    <w:basedOn w:val="1"/>
    <w:next w:val="1"/>
    <w:link w:val="31"/>
    <w:qFormat/>
    <w:uiPriority w:val="11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20">
    <w:name w:val="toc 2"/>
    <w:basedOn w:val="1"/>
    <w:next w:val="1"/>
    <w:unhideWhenUsed/>
    <w:qFormat/>
    <w:uiPriority w:val="39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21">
    <w:name w:val="Title"/>
    <w:basedOn w:val="1"/>
    <w:next w:val="1"/>
    <w:link w:val="43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23">
    <w:name w:val="Table Grid"/>
    <w:basedOn w:val="22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5">
    <w:name w:val="FollowedHyperlink"/>
    <w:basedOn w:val="24"/>
    <w:semiHidden/>
    <w:unhideWhenUsed/>
    <w:qFormat/>
    <w:uiPriority w:val="99"/>
    <w:rPr>
      <w:color w:val="954F72" w:themeColor="followedHyperlink"/>
      <w:u w:val="single"/>
    </w:rPr>
  </w:style>
  <w:style w:type="character" w:styleId="26">
    <w:name w:val="Hyperlink"/>
    <w:basedOn w:val="24"/>
    <w:unhideWhenUsed/>
    <w:qFormat/>
    <w:uiPriority w:val="99"/>
    <w:rPr>
      <w:color w:val="0563C1" w:themeColor="hyperlink"/>
      <w:u w:val="single"/>
    </w:rPr>
  </w:style>
  <w:style w:type="character" w:styleId="27">
    <w:name w:val="HTML Code"/>
    <w:basedOn w:val="24"/>
    <w:semiHidden/>
    <w:unhideWhenUsed/>
    <w:qFormat/>
    <w:uiPriority w:val="99"/>
    <w:rPr>
      <w:rFonts w:ascii="Courier New" w:hAnsi="Courier New"/>
      <w:sz w:val="20"/>
    </w:rPr>
  </w:style>
  <w:style w:type="character" w:customStyle="1" w:styleId="28">
    <w:name w:val="页眉 字符"/>
    <w:basedOn w:val="24"/>
    <w:link w:val="17"/>
    <w:qFormat/>
    <w:uiPriority w:val="99"/>
    <w:rPr>
      <w:sz w:val="18"/>
      <w:szCs w:val="18"/>
    </w:rPr>
  </w:style>
  <w:style w:type="character" w:customStyle="1" w:styleId="29">
    <w:name w:val="页脚 字符"/>
    <w:basedOn w:val="24"/>
    <w:link w:val="16"/>
    <w:qFormat/>
    <w:uiPriority w:val="99"/>
    <w:rPr>
      <w:sz w:val="18"/>
      <w:szCs w:val="18"/>
    </w:rPr>
  </w:style>
  <w:style w:type="paragraph" w:styleId="30">
    <w:name w:val="List Paragraph"/>
    <w:basedOn w:val="1"/>
    <w:qFormat/>
    <w:uiPriority w:val="34"/>
    <w:pPr>
      <w:ind w:firstLine="420" w:firstLineChars="200"/>
    </w:pPr>
  </w:style>
  <w:style w:type="character" w:customStyle="1" w:styleId="31">
    <w:name w:val="副标题 字符"/>
    <w:basedOn w:val="24"/>
    <w:link w:val="19"/>
    <w:qFormat/>
    <w:uiPriority w:val="11"/>
    <w:rPr>
      <w:b/>
      <w:bCs/>
      <w:kern w:val="28"/>
      <w:sz w:val="32"/>
      <w:szCs w:val="32"/>
    </w:rPr>
  </w:style>
  <w:style w:type="character" w:customStyle="1" w:styleId="32">
    <w:name w:val="文档结构图 字符"/>
    <w:basedOn w:val="24"/>
    <w:link w:val="12"/>
    <w:semiHidden/>
    <w:qFormat/>
    <w:uiPriority w:val="99"/>
    <w:rPr>
      <w:rFonts w:ascii="宋体" w:eastAsia="宋体"/>
      <w:sz w:val="18"/>
      <w:szCs w:val="18"/>
    </w:rPr>
  </w:style>
  <w:style w:type="character" w:customStyle="1" w:styleId="33">
    <w:name w:val="批注框文本 字符"/>
    <w:basedOn w:val="24"/>
    <w:link w:val="15"/>
    <w:semiHidden/>
    <w:qFormat/>
    <w:uiPriority w:val="99"/>
    <w:rPr>
      <w:sz w:val="18"/>
      <w:szCs w:val="18"/>
    </w:rPr>
  </w:style>
  <w:style w:type="character" w:customStyle="1" w:styleId="34">
    <w:name w:val="标题 1 字符"/>
    <w:basedOn w:val="24"/>
    <w:link w:val="2"/>
    <w:qFormat/>
    <w:uiPriority w:val="9"/>
    <w:rPr>
      <w:b/>
      <w:bCs/>
      <w:kern w:val="44"/>
      <w:sz w:val="44"/>
      <w:szCs w:val="44"/>
    </w:rPr>
  </w:style>
  <w:style w:type="character" w:customStyle="1" w:styleId="35">
    <w:name w:val="标题 2 字符"/>
    <w:basedOn w:val="24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6">
    <w:name w:val="标题 3 字符"/>
    <w:basedOn w:val="24"/>
    <w:link w:val="4"/>
    <w:qFormat/>
    <w:uiPriority w:val="9"/>
    <w:rPr>
      <w:b/>
      <w:bCs/>
      <w:sz w:val="32"/>
      <w:szCs w:val="32"/>
    </w:rPr>
  </w:style>
  <w:style w:type="character" w:customStyle="1" w:styleId="37">
    <w:name w:val="标题 4 字符"/>
    <w:basedOn w:val="24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38">
    <w:name w:val="标题 5 字符"/>
    <w:basedOn w:val="24"/>
    <w:link w:val="6"/>
    <w:qFormat/>
    <w:uiPriority w:val="9"/>
    <w:rPr>
      <w:b/>
      <w:bCs/>
      <w:sz w:val="28"/>
      <w:szCs w:val="28"/>
    </w:rPr>
  </w:style>
  <w:style w:type="character" w:customStyle="1" w:styleId="39">
    <w:name w:val="标题 6 字符"/>
    <w:basedOn w:val="24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40">
    <w:name w:val="标题 7 字符"/>
    <w:basedOn w:val="24"/>
    <w:link w:val="8"/>
    <w:qFormat/>
    <w:uiPriority w:val="9"/>
    <w:rPr>
      <w:b/>
      <w:bCs/>
      <w:sz w:val="24"/>
      <w:szCs w:val="24"/>
    </w:rPr>
  </w:style>
  <w:style w:type="character" w:customStyle="1" w:styleId="41">
    <w:name w:val="标题 8 字符"/>
    <w:basedOn w:val="24"/>
    <w:link w:val="9"/>
    <w:qFormat/>
    <w:uiPriority w:val="9"/>
    <w:rPr>
      <w:rFonts w:asciiTheme="majorHAnsi" w:hAnsiTheme="majorHAnsi" w:eastAsiaTheme="majorEastAsia" w:cstheme="majorBidi"/>
      <w:sz w:val="24"/>
      <w:szCs w:val="24"/>
    </w:rPr>
  </w:style>
  <w:style w:type="character" w:customStyle="1" w:styleId="42">
    <w:name w:val="标题 9 字符"/>
    <w:basedOn w:val="24"/>
    <w:link w:val="10"/>
    <w:qFormat/>
    <w:uiPriority w:val="9"/>
    <w:rPr>
      <w:rFonts w:asciiTheme="majorHAnsi" w:hAnsiTheme="majorHAnsi" w:eastAsiaTheme="majorEastAsia" w:cstheme="majorBidi"/>
      <w:szCs w:val="21"/>
    </w:rPr>
  </w:style>
  <w:style w:type="character" w:customStyle="1" w:styleId="43">
    <w:name w:val="标题 字符"/>
    <w:basedOn w:val="24"/>
    <w:link w:val="21"/>
    <w:qFormat/>
    <w:uiPriority w:val="0"/>
    <w:rPr>
      <w:rFonts w:eastAsia="宋体" w:asciiTheme="majorHAnsi" w:hAnsiTheme="majorHAnsi" w:cstheme="majorBidi"/>
      <w:b/>
      <w:bCs/>
      <w:sz w:val="32"/>
      <w:szCs w:val="32"/>
    </w:rPr>
  </w:style>
  <w:style w:type="paragraph" w:styleId="44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8"/>
      <w:lang w:val="en-US" w:eastAsia="zh-CN" w:bidi="ar-SA"/>
    </w:rPr>
  </w:style>
  <w:style w:type="character" w:customStyle="1" w:styleId="45">
    <w:name w:val="日期 字符"/>
    <w:basedOn w:val="24"/>
    <w:link w:val="14"/>
    <w:semiHidden/>
    <w:qFormat/>
    <w:uiPriority w:val="99"/>
  </w:style>
  <w:style w:type="paragraph" w:customStyle="1" w:styleId="46">
    <w:name w:val="TOC 标题1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5" w:themeColor="accent1" w:themeShade="BF"/>
      <w:kern w:val="0"/>
      <w:sz w:val="28"/>
      <w:szCs w:val="28"/>
    </w:rPr>
  </w:style>
  <w:style w:type="paragraph" w:customStyle="1" w:styleId="47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5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microsoft.com/office/2007/relationships/hdphoto" Target="media/image2.wdp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2" Type="http://schemas.openxmlformats.org/officeDocument/2006/relationships/fontTable" Target="fontTable.xml"/><Relationship Id="rId211" Type="http://schemas.openxmlformats.org/officeDocument/2006/relationships/customXml" Target="../customXml/item2.xml"/><Relationship Id="rId210" Type="http://schemas.openxmlformats.org/officeDocument/2006/relationships/numbering" Target="numbering.xml"/><Relationship Id="rId21" Type="http://schemas.openxmlformats.org/officeDocument/2006/relationships/image" Target="media/image18.png"/><Relationship Id="rId209" Type="http://schemas.openxmlformats.org/officeDocument/2006/relationships/customXml" Target="../customXml/item1.xml"/><Relationship Id="rId208" Type="http://schemas.openxmlformats.org/officeDocument/2006/relationships/image" Target="media/image205.png"/><Relationship Id="rId207" Type="http://schemas.openxmlformats.org/officeDocument/2006/relationships/image" Target="media/image204.png"/><Relationship Id="rId206" Type="http://schemas.openxmlformats.org/officeDocument/2006/relationships/image" Target="media/image203.png"/><Relationship Id="rId205" Type="http://schemas.openxmlformats.org/officeDocument/2006/relationships/image" Target="media/image202.png"/><Relationship Id="rId204" Type="http://schemas.openxmlformats.org/officeDocument/2006/relationships/image" Target="media/image201.png"/><Relationship Id="rId203" Type="http://schemas.openxmlformats.org/officeDocument/2006/relationships/image" Target="media/image200.png"/><Relationship Id="rId202" Type="http://schemas.openxmlformats.org/officeDocument/2006/relationships/image" Target="media/image199.png"/><Relationship Id="rId201" Type="http://schemas.openxmlformats.org/officeDocument/2006/relationships/image" Target="media/image198.png"/><Relationship Id="rId200" Type="http://schemas.openxmlformats.org/officeDocument/2006/relationships/image" Target="media/image197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9" Type="http://schemas.openxmlformats.org/officeDocument/2006/relationships/image" Target="media/image196.png"/><Relationship Id="rId198" Type="http://schemas.openxmlformats.org/officeDocument/2006/relationships/image" Target="media/image195.png"/><Relationship Id="rId197" Type="http://schemas.openxmlformats.org/officeDocument/2006/relationships/image" Target="media/image194.png"/><Relationship Id="rId196" Type="http://schemas.openxmlformats.org/officeDocument/2006/relationships/image" Target="media/image193.png"/><Relationship Id="rId195" Type="http://schemas.openxmlformats.org/officeDocument/2006/relationships/image" Target="media/image192.png"/><Relationship Id="rId194" Type="http://schemas.openxmlformats.org/officeDocument/2006/relationships/image" Target="media/image191.png"/><Relationship Id="rId193" Type="http://schemas.openxmlformats.org/officeDocument/2006/relationships/image" Target="media/image190.png"/><Relationship Id="rId192" Type="http://schemas.openxmlformats.org/officeDocument/2006/relationships/image" Target="media/image189.png"/><Relationship Id="rId191" Type="http://schemas.openxmlformats.org/officeDocument/2006/relationships/image" Target="media/image188.png"/><Relationship Id="rId190" Type="http://schemas.openxmlformats.org/officeDocument/2006/relationships/image" Target="media/image187.png"/><Relationship Id="rId19" Type="http://schemas.openxmlformats.org/officeDocument/2006/relationships/image" Target="media/image16.png"/><Relationship Id="rId189" Type="http://schemas.openxmlformats.org/officeDocument/2006/relationships/image" Target="media/image186.png"/><Relationship Id="rId188" Type="http://schemas.openxmlformats.org/officeDocument/2006/relationships/image" Target="media/image185.png"/><Relationship Id="rId187" Type="http://schemas.openxmlformats.org/officeDocument/2006/relationships/image" Target="media/image184.png"/><Relationship Id="rId186" Type="http://schemas.openxmlformats.org/officeDocument/2006/relationships/image" Target="media/image183.png"/><Relationship Id="rId185" Type="http://schemas.openxmlformats.org/officeDocument/2006/relationships/image" Target="media/image182.png"/><Relationship Id="rId184" Type="http://schemas.openxmlformats.org/officeDocument/2006/relationships/image" Target="media/image181.png"/><Relationship Id="rId183" Type="http://schemas.openxmlformats.org/officeDocument/2006/relationships/image" Target="media/image180.png"/><Relationship Id="rId182" Type="http://schemas.openxmlformats.org/officeDocument/2006/relationships/image" Target="media/image179.png"/><Relationship Id="rId181" Type="http://schemas.openxmlformats.org/officeDocument/2006/relationships/image" Target="media/image178.png"/><Relationship Id="rId180" Type="http://schemas.openxmlformats.org/officeDocument/2006/relationships/image" Target="media/image177.png"/><Relationship Id="rId18" Type="http://schemas.openxmlformats.org/officeDocument/2006/relationships/image" Target="media/image15.png"/><Relationship Id="rId179" Type="http://schemas.openxmlformats.org/officeDocument/2006/relationships/image" Target="media/image176.png"/><Relationship Id="rId178" Type="http://schemas.openxmlformats.org/officeDocument/2006/relationships/image" Target="media/image175.png"/><Relationship Id="rId177" Type="http://schemas.openxmlformats.org/officeDocument/2006/relationships/image" Target="media/image174.png"/><Relationship Id="rId176" Type="http://schemas.openxmlformats.org/officeDocument/2006/relationships/image" Target="media/image173.png"/><Relationship Id="rId175" Type="http://schemas.openxmlformats.org/officeDocument/2006/relationships/image" Target="media/image172.png"/><Relationship Id="rId174" Type="http://schemas.openxmlformats.org/officeDocument/2006/relationships/image" Target="media/image171.png"/><Relationship Id="rId173" Type="http://schemas.openxmlformats.org/officeDocument/2006/relationships/image" Target="media/image170.png"/><Relationship Id="rId172" Type="http://schemas.openxmlformats.org/officeDocument/2006/relationships/image" Target="media/image169.png"/><Relationship Id="rId171" Type="http://schemas.openxmlformats.org/officeDocument/2006/relationships/image" Target="media/image168.png"/><Relationship Id="rId170" Type="http://schemas.openxmlformats.org/officeDocument/2006/relationships/image" Target="media/image167.png"/><Relationship Id="rId17" Type="http://schemas.openxmlformats.org/officeDocument/2006/relationships/image" Target="media/image14.png"/><Relationship Id="rId169" Type="http://schemas.openxmlformats.org/officeDocument/2006/relationships/image" Target="media/image166.png"/><Relationship Id="rId168" Type="http://schemas.openxmlformats.org/officeDocument/2006/relationships/image" Target="media/image165.png"/><Relationship Id="rId167" Type="http://schemas.openxmlformats.org/officeDocument/2006/relationships/image" Target="media/image164.png"/><Relationship Id="rId166" Type="http://schemas.openxmlformats.org/officeDocument/2006/relationships/image" Target="media/image163.png"/><Relationship Id="rId165" Type="http://schemas.openxmlformats.org/officeDocument/2006/relationships/image" Target="media/image162.png"/><Relationship Id="rId164" Type="http://schemas.openxmlformats.org/officeDocument/2006/relationships/image" Target="media/image161.png"/><Relationship Id="rId163" Type="http://schemas.openxmlformats.org/officeDocument/2006/relationships/image" Target="media/image160.png"/><Relationship Id="rId162" Type="http://schemas.openxmlformats.org/officeDocument/2006/relationships/image" Target="media/image159.png"/><Relationship Id="rId161" Type="http://schemas.openxmlformats.org/officeDocument/2006/relationships/image" Target="media/image158.png"/><Relationship Id="rId160" Type="http://schemas.openxmlformats.org/officeDocument/2006/relationships/image" Target="media/image157.png"/><Relationship Id="rId16" Type="http://schemas.openxmlformats.org/officeDocument/2006/relationships/image" Target="media/image13.png"/><Relationship Id="rId159" Type="http://schemas.openxmlformats.org/officeDocument/2006/relationships/image" Target="media/image156.png"/><Relationship Id="rId158" Type="http://schemas.openxmlformats.org/officeDocument/2006/relationships/image" Target="media/image155.png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1ED32B-6F7A-4BFE-9D11-B744BAD2882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67</Pages>
  <Words>1476</Words>
  <Characters>8415</Characters>
  <Lines>70</Lines>
  <Paragraphs>19</Paragraphs>
  <TotalTime>6</TotalTime>
  <ScaleCrop>false</ScaleCrop>
  <LinksUpToDate>false</LinksUpToDate>
  <CharactersWithSpaces>9872</CharactersWithSpaces>
  <Application>WPS Office_11.1.0.10116_F1E327BC-269C-435d-A152-05C5408002CA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2020-06-23T07:52:00Z</dcterms:created>
  <dc:creator>用户29</dc:creator>
  <cp:lastModifiedBy>Administrator</cp:lastModifiedBy>
  <dcterms:modified xsi:type="dcterms:W3CDTF">2021-07-15T10:22:49Z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2052-11.1.0.10116</vt:lpwstr>
  </property>
</Properties>
</file>